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word/stylesWithEffects.xml" ContentType="application/vnd.ms-word.stylesWithEffects+xml"/>
  <Override PartName="/word/comments.xml" ContentType="application/vnd.openxmlformats-officedocument.wordprocessingml.comments+xml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64F4" w:rsidRPr="00EB5A4B" w:rsidRDefault="001864F4" w:rsidP="00B87B96">
      <w:pPr>
        <w:spacing w:line="360" w:lineRule="auto"/>
        <w:rPr>
          <w:rFonts w:ascii="Arial" w:hAnsi="Arial"/>
          <w:b/>
          <w:sz w:val="24"/>
          <w:szCs w:val="19"/>
        </w:rPr>
      </w:pPr>
      <w:r w:rsidRPr="00EB5A4B">
        <w:rPr>
          <w:rFonts w:ascii="Arial" w:hAnsi="Arial"/>
          <w:b/>
          <w:sz w:val="24"/>
          <w:szCs w:val="19"/>
        </w:rPr>
        <w:t>Research Methods 2012</w:t>
      </w:r>
    </w:p>
    <w:p w:rsidR="001864F4" w:rsidRPr="00EB5A4B" w:rsidRDefault="001864F4" w:rsidP="00B87B96">
      <w:pPr>
        <w:spacing w:line="360" w:lineRule="auto"/>
        <w:rPr>
          <w:rFonts w:ascii="Arial" w:hAnsi="Arial"/>
          <w:b/>
          <w:sz w:val="24"/>
          <w:szCs w:val="19"/>
        </w:rPr>
      </w:pPr>
      <w:commentRangeStart w:id="0"/>
      <w:r w:rsidRPr="00EB5A4B">
        <w:rPr>
          <w:rFonts w:ascii="Arial" w:hAnsi="Arial"/>
          <w:b/>
          <w:sz w:val="24"/>
          <w:szCs w:val="19"/>
        </w:rPr>
        <w:t>Data Analysis assignment</w:t>
      </w:r>
      <w:commentRangeEnd w:id="0"/>
      <w:r w:rsidR="00530B89">
        <w:rPr>
          <w:rStyle w:val="CommentReference"/>
        </w:rPr>
        <w:commentReference w:id="0"/>
      </w:r>
    </w:p>
    <w:p w:rsidR="001864F4" w:rsidRPr="00EB5A4B" w:rsidRDefault="001864F4" w:rsidP="00B87B96">
      <w:pPr>
        <w:spacing w:line="360" w:lineRule="auto"/>
        <w:rPr>
          <w:rFonts w:ascii="Arial" w:hAnsi="Arial"/>
          <w:b/>
          <w:sz w:val="24"/>
          <w:szCs w:val="19"/>
        </w:rPr>
      </w:pPr>
      <w:r w:rsidRPr="00EB5A4B">
        <w:rPr>
          <w:rFonts w:ascii="Arial" w:hAnsi="Arial"/>
          <w:b/>
          <w:sz w:val="24"/>
          <w:szCs w:val="19"/>
        </w:rPr>
        <w:t>James Lamb (s0900191)</w:t>
      </w:r>
    </w:p>
    <w:p w:rsidR="0000491B" w:rsidRPr="00EB5A4B" w:rsidRDefault="001864F4" w:rsidP="00B87B96">
      <w:pPr>
        <w:spacing w:line="360" w:lineRule="auto"/>
        <w:rPr>
          <w:rFonts w:ascii="Arial" w:hAnsi="Arial"/>
          <w:b/>
          <w:sz w:val="24"/>
          <w:szCs w:val="19"/>
        </w:rPr>
      </w:pPr>
      <w:r w:rsidRPr="00EB5A4B">
        <w:rPr>
          <w:rFonts w:ascii="Arial" w:hAnsi="Arial"/>
          <w:b/>
          <w:sz w:val="24"/>
          <w:szCs w:val="19"/>
        </w:rPr>
        <w:t>25 March 2012</w:t>
      </w:r>
    </w:p>
    <w:p w:rsidR="00C82A5E" w:rsidRDefault="0000491B" w:rsidP="00B87B96">
      <w:pPr>
        <w:spacing w:line="360" w:lineRule="auto"/>
        <w:rPr>
          <w:rFonts w:ascii="Arial" w:hAnsi="Arial"/>
          <w:b/>
          <w:sz w:val="24"/>
          <w:szCs w:val="19"/>
        </w:rPr>
      </w:pPr>
      <w:r w:rsidRPr="00EB5A4B">
        <w:rPr>
          <w:rFonts w:ascii="Arial" w:hAnsi="Arial"/>
          <w:b/>
          <w:sz w:val="24"/>
          <w:szCs w:val="19"/>
        </w:rPr>
        <w:t>Word count:</w:t>
      </w:r>
      <w:r w:rsidR="003455D9">
        <w:rPr>
          <w:rFonts w:ascii="Arial" w:hAnsi="Arial"/>
          <w:b/>
          <w:sz w:val="24"/>
          <w:szCs w:val="19"/>
        </w:rPr>
        <w:t xml:space="preserve"> 1194</w:t>
      </w:r>
    </w:p>
    <w:p w:rsidR="001864F4" w:rsidRPr="00C82A5E" w:rsidRDefault="00E579D0" w:rsidP="00B87B96">
      <w:pPr>
        <w:spacing w:line="360" w:lineRule="auto"/>
        <w:rPr>
          <w:rFonts w:ascii="Arial" w:hAnsi="Arial"/>
          <w:b/>
          <w:sz w:val="24"/>
          <w:szCs w:val="19"/>
        </w:rPr>
      </w:pPr>
      <w:r>
        <w:rPr>
          <w:rFonts w:ascii="Arial" w:hAnsi="Arial"/>
          <w:b/>
          <w:sz w:val="24"/>
          <w:szCs w:val="19"/>
        </w:rPr>
        <w:t>R</w:t>
      </w:r>
      <w:r w:rsidR="00C82A5E" w:rsidRPr="00C82A5E">
        <w:rPr>
          <w:rFonts w:ascii="Arial" w:hAnsi="Arial"/>
          <w:b/>
          <w:sz w:val="24"/>
          <w:szCs w:val="19"/>
        </w:rPr>
        <w:t>esearch question: ‘</w:t>
      </w:r>
      <w:r w:rsidR="00C82A5E" w:rsidRPr="00C82A5E">
        <w:rPr>
          <w:rFonts w:ascii="Arial" w:hAnsi="Arial"/>
          <w:b/>
          <w:i/>
          <w:sz w:val="24"/>
          <w:szCs w:val="19"/>
        </w:rPr>
        <w:t>Supporting students in the Second Life classroom’</w:t>
      </w:r>
    </w:p>
    <w:p w:rsidR="001864F4" w:rsidRPr="00EB5A4B" w:rsidRDefault="001864F4" w:rsidP="00B87B96">
      <w:pPr>
        <w:spacing w:line="360" w:lineRule="auto"/>
        <w:rPr>
          <w:rFonts w:ascii="Arial" w:hAnsi="Arial"/>
          <w:b/>
          <w:sz w:val="24"/>
          <w:szCs w:val="19"/>
        </w:rPr>
      </w:pPr>
    </w:p>
    <w:p w:rsidR="00EB5A4B" w:rsidRDefault="00EB5A4B" w:rsidP="00B87B96">
      <w:pPr>
        <w:spacing w:line="360" w:lineRule="auto"/>
        <w:rPr>
          <w:rFonts w:ascii="Arial" w:hAnsi="Arial"/>
          <w:b/>
          <w:sz w:val="24"/>
          <w:szCs w:val="19"/>
        </w:rPr>
        <w:sectPr w:rsidR="00EB5A4B">
          <w:pgSz w:w="11900" w:h="16840"/>
          <w:pgMar w:top="1440" w:right="1800" w:bottom="1440" w:left="1800" w:header="708" w:footer="708" w:gutter="0"/>
          <w:cols w:space="708"/>
        </w:sectPr>
      </w:pPr>
    </w:p>
    <w:p w:rsidR="00EB6A46" w:rsidRPr="00EB5A4B" w:rsidRDefault="00EB6A46" w:rsidP="00B87B96">
      <w:pPr>
        <w:spacing w:line="360" w:lineRule="auto"/>
        <w:rPr>
          <w:rFonts w:ascii="Arial" w:hAnsi="Arial"/>
          <w:b/>
          <w:sz w:val="24"/>
          <w:szCs w:val="19"/>
        </w:rPr>
      </w:pPr>
      <w:r w:rsidRPr="00EB5A4B">
        <w:rPr>
          <w:rFonts w:ascii="Arial" w:hAnsi="Arial"/>
          <w:b/>
          <w:sz w:val="24"/>
          <w:szCs w:val="19"/>
        </w:rPr>
        <w:t>Introduction</w:t>
      </w:r>
    </w:p>
    <w:p w:rsidR="008736CB" w:rsidRPr="00EB5A4B" w:rsidRDefault="00EB6A46" w:rsidP="00B87B96">
      <w:pPr>
        <w:spacing w:line="360" w:lineRule="auto"/>
        <w:rPr>
          <w:rFonts w:ascii="Arial" w:hAnsi="Arial"/>
          <w:sz w:val="24"/>
          <w:szCs w:val="19"/>
        </w:rPr>
      </w:pPr>
      <w:r w:rsidRPr="00EB5A4B">
        <w:rPr>
          <w:rFonts w:ascii="Arial" w:hAnsi="Arial"/>
          <w:sz w:val="24"/>
          <w:szCs w:val="19"/>
        </w:rPr>
        <w:t xml:space="preserve">This report considers </w:t>
      </w:r>
      <w:commentRangeStart w:id="1"/>
      <w:r w:rsidRPr="00EB5A4B">
        <w:rPr>
          <w:rFonts w:ascii="Arial" w:hAnsi="Arial"/>
          <w:sz w:val="24"/>
          <w:szCs w:val="19"/>
        </w:rPr>
        <w:t xml:space="preserve">the question of </w:t>
      </w:r>
      <w:r w:rsidR="00C82A5E">
        <w:rPr>
          <w:rFonts w:ascii="Arial" w:hAnsi="Arial"/>
          <w:sz w:val="24"/>
          <w:szCs w:val="19"/>
        </w:rPr>
        <w:t>‘</w:t>
      </w:r>
      <w:r w:rsidRPr="00EB5A4B">
        <w:rPr>
          <w:rFonts w:ascii="Arial" w:hAnsi="Arial"/>
          <w:i/>
          <w:sz w:val="24"/>
          <w:szCs w:val="19"/>
        </w:rPr>
        <w:t>Supporting students in the Second Life classroom</w:t>
      </w:r>
      <w:r w:rsidR="00C82A5E">
        <w:rPr>
          <w:rFonts w:ascii="Arial" w:hAnsi="Arial"/>
          <w:i/>
          <w:sz w:val="24"/>
          <w:szCs w:val="19"/>
        </w:rPr>
        <w:t>’</w:t>
      </w:r>
      <w:commentRangeEnd w:id="1"/>
      <w:r w:rsidR="00530B89">
        <w:rPr>
          <w:rStyle w:val="CommentReference"/>
        </w:rPr>
        <w:commentReference w:id="1"/>
      </w:r>
      <w:r w:rsidRPr="00EB5A4B">
        <w:rPr>
          <w:rFonts w:ascii="Arial" w:hAnsi="Arial"/>
          <w:sz w:val="24"/>
          <w:szCs w:val="19"/>
        </w:rPr>
        <w:t xml:space="preserve">. For the purpose of this analysis, the </w:t>
      </w:r>
      <w:r w:rsidR="00C82A5E">
        <w:rPr>
          <w:rFonts w:ascii="Arial" w:hAnsi="Arial"/>
          <w:sz w:val="24"/>
          <w:szCs w:val="19"/>
        </w:rPr>
        <w:t>‘</w:t>
      </w:r>
      <w:r w:rsidRPr="00C82A5E">
        <w:rPr>
          <w:rFonts w:ascii="Arial" w:hAnsi="Arial"/>
          <w:sz w:val="24"/>
          <w:szCs w:val="19"/>
        </w:rPr>
        <w:t>Second Life classroom</w:t>
      </w:r>
      <w:r w:rsidR="00C82A5E">
        <w:rPr>
          <w:rFonts w:ascii="Arial" w:hAnsi="Arial"/>
          <w:sz w:val="24"/>
          <w:szCs w:val="19"/>
        </w:rPr>
        <w:t>’</w:t>
      </w:r>
      <w:r w:rsidR="004937EA" w:rsidRPr="00EB5A4B">
        <w:rPr>
          <w:rFonts w:ascii="Arial" w:hAnsi="Arial"/>
          <w:sz w:val="24"/>
          <w:szCs w:val="19"/>
        </w:rPr>
        <w:t xml:space="preserve"> refers to a space within that virtual world where</w:t>
      </w:r>
      <w:r w:rsidRPr="00EB5A4B">
        <w:rPr>
          <w:rFonts w:ascii="Arial" w:hAnsi="Arial"/>
          <w:sz w:val="24"/>
          <w:szCs w:val="19"/>
        </w:rPr>
        <w:t xml:space="preserve"> students and teachers participate in a teaching and learning session. To begin, this report outlines </w:t>
      </w:r>
      <w:r w:rsidR="00F53F26" w:rsidRPr="00EB5A4B">
        <w:rPr>
          <w:rFonts w:ascii="Arial" w:hAnsi="Arial"/>
          <w:sz w:val="24"/>
          <w:szCs w:val="19"/>
        </w:rPr>
        <w:t>the approach that was taken to data analysis</w:t>
      </w:r>
      <w:r w:rsidR="0000491B" w:rsidRPr="00EB5A4B">
        <w:rPr>
          <w:rFonts w:ascii="Arial" w:hAnsi="Arial"/>
          <w:sz w:val="24"/>
          <w:szCs w:val="19"/>
        </w:rPr>
        <w:t>,</w:t>
      </w:r>
      <w:r w:rsidR="00F53F26" w:rsidRPr="00EB5A4B">
        <w:rPr>
          <w:rFonts w:ascii="Arial" w:hAnsi="Arial"/>
          <w:sz w:val="24"/>
          <w:szCs w:val="19"/>
        </w:rPr>
        <w:t xml:space="preserve"> including the formulation of the research question. It then moves beyond analysis to inte</w:t>
      </w:r>
      <w:r w:rsidR="00A27955" w:rsidRPr="00EB5A4B">
        <w:rPr>
          <w:rFonts w:ascii="Arial" w:hAnsi="Arial"/>
          <w:sz w:val="24"/>
          <w:szCs w:val="19"/>
        </w:rPr>
        <w:t>r</w:t>
      </w:r>
      <w:r w:rsidR="00F53F26" w:rsidRPr="00EB5A4B">
        <w:rPr>
          <w:rFonts w:ascii="Arial" w:hAnsi="Arial"/>
          <w:sz w:val="24"/>
          <w:szCs w:val="19"/>
        </w:rPr>
        <w:t xml:space="preserve">pret </w:t>
      </w:r>
      <w:r w:rsidRPr="00EB5A4B">
        <w:rPr>
          <w:rFonts w:ascii="Arial" w:hAnsi="Arial"/>
          <w:sz w:val="24"/>
          <w:szCs w:val="19"/>
        </w:rPr>
        <w:t>the data</w:t>
      </w:r>
      <w:r w:rsidR="004937EA" w:rsidRPr="00EB5A4B">
        <w:rPr>
          <w:rFonts w:ascii="Arial" w:hAnsi="Arial"/>
          <w:sz w:val="24"/>
          <w:szCs w:val="19"/>
        </w:rPr>
        <w:t>,</w:t>
      </w:r>
      <w:r w:rsidR="00F53F26" w:rsidRPr="00EB5A4B">
        <w:rPr>
          <w:rFonts w:ascii="Arial" w:hAnsi="Arial"/>
          <w:sz w:val="24"/>
          <w:szCs w:val="19"/>
        </w:rPr>
        <w:t xml:space="preserve"> before offering conclusions and suggesting areas for </w:t>
      </w:r>
      <w:r w:rsidR="0000491B" w:rsidRPr="00EB5A4B">
        <w:rPr>
          <w:rFonts w:ascii="Arial" w:hAnsi="Arial"/>
          <w:sz w:val="24"/>
          <w:szCs w:val="19"/>
        </w:rPr>
        <w:t>further</w:t>
      </w:r>
      <w:r w:rsidR="00F53F26" w:rsidRPr="00EB5A4B">
        <w:rPr>
          <w:rFonts w:ascii="Arial" w:hAnsi="Arial"/>
          <w:sz w:val="24"/>
          <w:szCs w:val="19"/>
        </w:rPr>
        <w:t xml:space="preserve"> research</w:t>
      </w:r>
      <w:r w:rsidRPr="00EB5A4B">
        <w:rPr>
          <w:rFonts w:ascii="Arial" w:hAnsi="Arial"/>
          <w:sz w:val="24"/>
          <w:szCs w:val="19"/>
        </w:rPr>
        <w:t xml:space="preserve">. </w:t>
      </w:r>
      <w:r w:rsidR="008736CB" w:rsidRPr="00EB5A4B">
        <w:rPr>
          <w:rFonts w:ascii="Arial" w:hAnsi="Arial"/>
          <w:sz w:val="24"/>
        </w:rPr>
        <w:t xml:space="preserve">The analysis and interpretation of the data </w:t>
      </w:r>
      <w:r w:rsidR="00A27B3C" w:rsidRPr="00EB5A4B">
        <w:rPr>
          <w:rFonts w:ascii="Arial" w:hAnsi="Arial"/>
          <w:sz w:val="24"/>
        </w:rPr>
        <w:t xml:space="preserve">used a flexible, qualitative approach </w:t>
      </w:r>
      <w:r w:rsidR="008736CB" w:rsidRPr="00EB5A4B">
        <w:rPr>
          <w:rFonts w:ascii="Arial" w:hAnsi="Arial"/>
          <w:sz w:val="24"/>
        </w:rPr>
        <w:t xml:space="preserve">influenced by the work of </w:t>
      </w:r>
      <w:r w:rsidR="00E64CA4" w:rsidRPr="00EB5A4B">
        <w:rPr>
          <w:rFonts w:ascii="Arial" w:hAnsi="Arial"/>
          <w:sz w:val="24"/>
        </w:rPr>
        <w:t>Dey (</w:t>
      </w:r>
      <w:r w:rsidR="00B02CA1" w:rsidRPr="00EB5A4B">
        <w:rPr>
          <w:rFonts w:ascii="Arial" w:hAnsi="Arial"/>
          <w:sz w:val="24"/>
        </w:rPr>
        <w:t>1993</w:t>
      </w:r>
      <w:r w:rsidR="00E64CA4" w:rsidRPr="00EB5A4B">
        <w:rPr>
          <w:rFonts w:ascii="Arial" w:hAnsi="Arial"/>
          <w:sz w:val="24"/>
        </w:rPr>
        <w:t>) and Robson (2011)</w:t>
      </w:r>
      <w:r w:rsidR="008736CB" w:rsidRPr="00EB5A4B">
        <w:rPr>
          <w:rFonts w:ascii="Arial" w:hAnsi="Arial"/>
          <w:sz w:val="24"/>
        </w:rPr>
        <w:t>.</w:t>
      </w:r>
    </w:p>
    <w:p w:rsidR="00EB6A46" w:rsidRPr="00EB5A4B" w:rsidRDefault="00EB6A46" w:rsidP="00B87B96">
      <w:pPr>
        <w:spacing w:line="360" w:lineRule="auto"/>
        <w:rPr>
          <w:rFonts w:ascii="Arial" w:hAnsi="Arial"/>
          <w:b/>
          <w:sz w:val="24"/>
          <w:szCs w:val="19"/>
        </w:rPr>
      </w:pPr>
      <w:r w:rsidRPr="00EB5A4B">
        <w:rPr>
          <w:rFonts w:ascii="Arial" w:hAnsi="Arial"/>
          <w:b/>
          <w:sz w:val="24"/>
          <w:szCs w:val="19"/>
        </w:rPr>
        <w:t>Analysis</w:t>
      </w:r>
    </w:p>
    <w:p w:rsidR="000F035E" w:rsidRPr="00EB5A4B" w:rsidRDefault="00EB6A46" w:rsidP="00B87B96">
      <w:pPr>
        <w:spacing w:line="360" w:lineRule="auto"/>
        <w:rPr>
          <w:rFonts w:ascii="Arial" w:hAnsi="Arial"/>
          <w:sz w:val="24"/>
          <w:szCs w:val="19"/>
        </w:rPr>
      </w:pPr>
      <w:r w:rsidRPr="00EB5A4B">
        <w:rPr>
          <w:rFonts w:ascii="Arial" w:hAnsi="Arial"/>
          <w:sz w:val="24"/>
          <w:szCs w:val="19"/>
        </w:rPr>
        <w:t xml:space="preserve">The analysis </w:t>
      </w:r>
      <w:r w:rsidR="006519F8" w:rsidRPr="00EB5A4B">
        <w:rPr>
          <w:rFonts w:ascii="Arial" w:hAnsi="Arial"/>
          <w:sz w:val="24"/>
          <w:szCs w:val="19"/>
        </w:rPr>
        <w:t>used</w:t>
      </w:r>
      <w:r w:rsidRPr="00EB5A4B">
        <w:rPr>
          <w:rFonts w:ascii="Arial" w:hAnsi="Arial"/>
          <w:sz w:val="24"/>
          <w:szCs w:val="19"/>
        </w:rPr>
        <w:t xml:space="preserve"> </w:t>
      </w:r>
      <w:r w:rsidR="006519F8" w:rsidRPr="00EB5A4B">
        <w:rPr>
          <w:rFonts w:ascii="Arial" w:hAnsi="Arial"/>
          <w:sz w:val="24"/>
          <w:szCs w:val="19"/>
        </w:rPr>
        <w:t>data</w:t>
      </w:r>
      <w:r w:rsidRPr="00EB5A4B">
        <w:rPr>
          <w:rFonts w:ascii="Arial" w:hAnsi="Arial"/>
          <w:sz w:val="24"/>
          <w:szCs w:val="19"/>
        </w:rPr>
        <w:t xml:space="preserve"> from two intervie</w:t>
      </w:r>
      <w:r w:rsidR="008736CB" w:rsidRPr="00EB5A4B">
        <w:rPr>
          <w:rFonts w:ascii="Arial" w:hAnsi="Arial"/>
          <w:sz w:val="24"/>
          <w:szCs w:val="19"/>
        </w:rPr>
        <w:t>ws conducted i</w:t>
      </w:r>
      <w:r w:rsidR="006519F8" w:rsidRPr="00EB5A4B">
        <w:rPr>
          <w:rFonts w:ascii="Arial" w:hAnsi="Arial"/>
          <w:sz w:val="24"/>
          <w:szCs w:val="19"/>
        </w:rPr>
        <w:t>n Second Life</w:t>
      </w:r>
      <w:r w:rsidR="003B318E">
        <w:rPr>
          <w:rFonts w:ascii="Arial" w:hAnsi="Arial"/>
          <w:sz w:val="24"/>
          <w:szCs w:val="19"/>
        </w:rPr>
        <w:t xml:space="preserve"> (SL)</w:t>
      </w:r>
      <w:r w:rsidR="008736CB" w:rsidRPr="00EB5A4B">
        <w:rPr>
          <w:rFonts w:ascii="Arial" w:hAnsi="Arial"/>
          <w:sz w:val="24"/>
          <w:szCs w:val="19"/>
        </w:rPr>
        <w:t xml:space="preserve">. </w:t>
      </w:r>
      <w:r w:rsidR="00825663" w:rsidRPr="00EB5A4B">
        <w:rPr>
          <w:rFonts w:ascii="Arial" w:hAnsi="Arial"/>
          <w:sz w:val="24"/>
          <w:szCs w:val="19"/>
        </w:rPr>
        <w:t>The analysis commenced with</w:t>
      </w:r>
      <w:r w:rsidR="008736CB" w:rsidRPr="00EB5A4B">
        <w:rPr>
          <w:rFonts w:ascii="Arial" w:hAnsi="Arial"/>
          <w:sz w:val="24"/>
          <w:szCs w:val="19"/>
        </w:rPr>
        <w:t xml:space="preserve"> an initial reading of the transcripts </w:t>
      </w:r>
      <w:r w:rsidR="00825663" w:rsidRPr="00EB5A4B">
        <w:rPr>
          <w:rFonts w:ascii="Arial" w:hAnsi="Arial"/>
          <w:sz w:val="24"/>
          <w:szCs w:val="19"/>
        </w:rPr>
        <w:t>in order</w:t>
      </w:r>
      <w:r w:rsidR="008736CB" w:rsidRPr="00EB5A4B">
        <w:rPr>
          <w:rFonts w:ascii="Arial" w:hAnsi="Arial"/>
          <w:sz w:val="24"/>
          <w:szCs w:val="19"/>
        </w:rPr>
        <w:t xml:space="preserve"> </w:t>
      </w:r>
      <w:r w:rsidR="00825663" w:rsidRPr="00EB5A4B">
        <w:rPr>
          <w:rFonts w:ascii="Arial" w:hAnsi="Arial"/>
          <w:sz w:val="24"/>
          <w:szCs w:val="19"/>
        </w:rPr>
        <w:t>to</w:t>
      </w:r>
      <w:r w:rsidR="000F035E" w:rsidRPr="00EB5A4B">
        <w:rPr>
          <w:rFonts w:ascii="Arial" w:hAnsi="Arial"/>
          <w:sz w:val="24"/>
          <w:szCs w:val="19"/>
        </w:rPr>
        <w:t xml:space="preserve"> get an overall sense of the data. </w:t>
      </w:r>
      <w:r w:rsidR="00F53F26" w:rsidRPr="00EB5A4B">
        <w:rPr>
          <w:rFonts w:ascii="Arial" w:hAnsi="Arial"/>
          <w:sz w:val="24"/>
          <w:szCs w:val="19"/>
        </w:rPr>
        <w:t xml:space="preserve">A second </w:t>
      </w:r>
      <w:r w:rsidR="006519F8" w:rsidRPr="00EB5A4B">
        <w:rPr>
          <w:rFonts w:ascii="Arial" w:hAnsi="Arial"/>
          <w:sz w:val="24"/>
          <w:szCs w:val="19"/>
        </w:rPr>
        <w:t xml:space="preserve">reading then took place </w:t>
      </w:r>
      <w:r w:rsidR="00F53F26" w:rsidRPr="00EB5A4B">
        <w:rPr>
          <w:rFonts w:ascii="Arial" w:hAnsi="Arial"/>
          <w:sz w:val="24"/>
          <w:szCs w:val="19"/>
        </w:rPr>
        <w:t>with line-by-line</w:t>
      </w:r>
      <w:r w:rsidR="00FB0556" w:rsidRPr="00EB5A4B">
        <w:rPr>
          <w:rFonts w:ascii="Arial" w:hAnsi="Arial"/>
          <w:sz w:val="24"/>
          <w:szCs w:val="19"/>
        </w:rPr>
        <w:t xml:space="preserve"> </w:t>
      </w:r>
      <w:r w:rsidR="00F53F26" w:rsidRPr="00EB5A4B">
        <w:rPr>
          <w:rFonts w:ascii="Arial" w:hAnsi="Arial"/>
          <w:sz w:val="24"/>
          <w:szCs w:val="19"/>
        </w:rPr>
        <w:t>notes being taken</w:t>
      </w:r>
      <w:r w:rsidR="00163A70">
        <w:rPr>
          <w:rFonts w:ascii="Arial" w:hAnsi="Arial"/>
          <w:sz w:val="24"/>
          <w:szCs w:val="19"/>
        </w:rPr>
        <w:t xml:space="preserve"> (see Figure 1)</w:t>
      </w:r>
      <w:r w:rsidR="00FB0556" w:rsidRPr="00EB5A4B">
        <w:rPr>
          <w:rFonts w:ascii="Arial" w:hAnsi="Arial"/>
          <w:color w:val="800000"/>
          <w:sz w:val="24"/>
          <w:szCs w:val="19"/>
        </w:rPr>
        <w:t>.</w:t>
      </w:r>
      <w:r w:rsidR="00FB0556" w:rsidRPr="00EB5A4B">
        <w:rPr>
          <w:rFonts w:ascii="Arial" w:hAnsi="Arial"/>
          <w:sz w:val="24"/>
          <w:szCs w:val="19"/>
        </w:rPr>
        <w:t xml:space="preserve"> </w:t>
      </w:r>
      <w:r w:rsidR="00F53F26" w:rsidRPr="00EB5A4B">
        <w:rPr>
          <w:rFonts w:ascii="Arial" w:hAnsi="Arial"/>
          <w:sz w:val="24"/>
          <w:szCs w:val="19"/>
        </w:rPr>
        <w:t>The purpose of these</w:t>
      </w:r>
      <w:r w:rsidR="00FB0556" w:rsidRPr="00EB5A4B">
        <w:rPr>
          <w:rFonts w:ascii="Arial" w:hAnsi="Arial"/>
          <w:sz w:val="24"/>
          <w:szCs w:val="19"/>
        </w:rPr>
        <w:t xml:space="preserve"> preliminary exercises </w:t>
      </w:r>
      <w:r w:rsidR="00F53F26" w:rsidRPr="00EB5A4B">
        <w:rPr>
          <w:rFonts w:ascii="Arial" w:hAnsi="Arial"/>
          <w:sz w:val="24"/>
          <w:szCs w:val="19"/>
        </w:rPr>
        <w:t>was to</w:t>
      </w:r>
      <w:r w:rsidR="00825663" w:rsidRPr="00EB5A4B">
        <w:rPr>
          <w:rFonts w:ascii="Arial" w:hAnsi="Arial"/>
          <w:sz w:val="24"/>
          <w:szCs w:val="19"/>
        </w:rPr>
        <w:t xml:space="preserve"> </w:t>
      </w:r>
      <w:r w:rsidR="00F53F26" w:rsidRPr="00EB5A4B">
        <w:rPr>
          <w:rFonts w:ascii="Arial" w:hAnsi="Arial"/>
          <w:sz w:val="24"/>
          <w:szCs w:val="19"/>
        </w:rPr>
        <w:t>offer</w:t>
      </w:r>
      <w:r w:rsidR="00FB0556" w:rsidRPr="00EB5A4B">
        <w:rPr>
          <w:rFonts w:ascii="Arial" w:hAnsi="Arial"/>
          <w:sz w:val="24"/>
          <w:szCs w:val="19"/>
        </w:rPr>
        <w:t xml:space="preserve"> a holistic </w:t>
      </w:r>
      <w:r w:rsidR="00825663" w:rsidRPr="00EB5A4B">
        <w:rPr>
          <w:rFonts w:ascii="Arial" w:hAnsi="Arial"/>
          <w:sz w:val="24"/>
          <w:szCs w:val="19"/>
        </w:rPr>
        <w:t>over</w:t>
      </w:r>
      <w:r w:rsidR="00FB0556" w:rsidRPr="00EB5A4B">
        <w:rPr>
          <w:rFonts w:ascii="Arial" w:hAnsi="Arial"/>
          <w:sz w:val="24"/>
          <w:szCs w:val="19"/>
        </w:rPr>
        <w:t xml:space="preserve">view </w:t>
      </w:r>
      <w:r w:rsidR="004937EA" w:rsidRPr="00EB5A4B">
        <w:rPr>
          <w:rFonts w:ascii="Arial" w:hAnsi="Arial"/>
          <w:sz w:val="24"/>
          <w:szCs w:val="19"/>
        </w:rPr>
        <w:t xml:space="preserve">to help formulate </w:t>
      </w:r>
      <w:r w:rsidR="00F53F26" w:rsidRPr="00EB5A4B">
        <w:rPr>
          <w:rFonts w:ascii="Arial" w:hAnsi="Arial"/>
          <w:sz w:val="24"/>
          <w:szCs w:val="19"/>
        </w:rPr>
        <w:t xml:space="preserve">a </w:t>
      </w:r>
      <w:r w:rsidR="00D1219F" w:rsidRPr="00EB5A4B">
        <w:rPr>
          <w:rFonts w:ascii="Arial" w:hAnsi="Arial"/>
          <w:sz w:val="24"/>
          <w:szCs w:val="19"/>
        </w:rPr>
        <w:t>research question, which in turn helped to identify the most salient information.</w:t>
      </w:r>
      <w:r w:rsidR="008736CB" w:rsidRPr="00EB5A4B">
        <w:rPr>
          <w:rFonts w:ascii="Arial" w:hAnsi="Arial"/>
          <w:sz w:val="24"/>
          <w:szCs w:val="19"/>
        </w:rPr>
        <w:t xml:space="preserve"> </w:t>
      </w:r>
    </w:p>
    <w:p w:rsidR="000F035E" w:rsidRPr="00EB5A4B" w:rsidRDefault="00FE622A" w:rsidP="00B87B96">
      <w:pPr>
        <w:spacing w:line="360" w:lineRule="auto"/>
        <w:rPr>
          <w:rFonts w:ascii="Arial" w:hAnsi="Arial"/>
          <w:sz w:val="24"/>
          <w:szCs w:val="19"/>
        </w:rPr>
      </w:pPr>
      <w:r w:rsidRPr="00EB5A4B">
        <w:rPr>
          <w:rFonts w:ascii="Arial" w:hAnsi="Arial"/>
          <w:noProof/>
          <w:sz w:val="24"/>
          <w:szCs w:val="19"/>
          <w:lang w:val="en-US"/>
        </w:rPr>
        <w:drawing>
          <wp:inline distT="0" distB="0" distL="0" distR="0">
            <wp:extent cx="5517535" cy="2971800"/>
            <wp:effectExtent l="50800" t="25400" r="19665" b="0"/>
            <wp:docPr id="6" name="Picture 2" descr=":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:d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866" cy="297467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19F" w:rsidRPr="00EB5A4B" w:rsidRDefault="00163A70" w:rsidP="00B87B96">
      <w:pPr>
        <w:spacing w:line="360" w:lineRule="auto"/>
        <w:jc w:val="center"/>
        <w:rPr>
          <w:rFonts w:ascii="Arial" w:hAnsi="Arial"/>
          <w:sz w:val="20"/>
          <w:szCs w:val="19"/>
        </w:rPr>
      </w:pPr>
      <w:r>
        <w:rPr>
          <w:rFonts w:ascii="Arial" w:hAnsi="Arial"/>
          <w:b/>
          <w:sz w:val="20"/>
          <w:szCs w:val="19"/>
        </w:rPr>
        <w:t>Figure</w:t>
      </w:r>
      <w:r w:rsidR="00FE622A" w:rsidRPr="00EB5A4B">
        <w:rPr>
          <w:rFonts w:ascii="Arial" w:hAnsi="Arial"/>
          <w:b/>
          <w:sz w:val="20"/>
          <w:szCs w:val="19"/>
        </w:rPr>
        <w:t xml:space="preserve"> 1</w:t>
      </w:r>
      <w:r w:rsidR="000F035E" w:rsidRPr="00EB5A4B">
        <w:rPr>
          <w:rFonts w:ascii="Arial" w:hAnsi="Arial"/>
          <w:b/>
          <w:sz w:val="20"/>
          <w:szCs w:val="19"/>
        </w:rPr>
        <w:t>.</w:t>
      </w:r>
      <w:r w:rsidR="000F035E" w:rsidRPr="00EB5A4B">
        <w:rPr>
          <w:rFonts w:ascii="Arial" w:hAnsi="Arial"/>
          <w:sz w:val="20"/>
          <w:szCs w:val="19"/>
        </w:rPr>
        <w:t xml:space="preserve"> Screenshot of line-by-line notes of </w:t>
      </w:r>
      <w:r w:rsidR="00FE622A" w:rsidRPr="00EB5A4B">
        <w:rPr>
          <w:rFonts w:ascii="Arial" w:hAnsi="Arial"/>
          <w:sz w:val="20"/>
          <w:szCs w:val="19"/>
        </w:rPr>
        <w:t>Joe’s</w:t>
      </w:r>
      <w:r w:rsidR="000F035E" w:rsidRPr="00EB5A4B">
        <w:rPr>
          <w:rFonts w:ascii="Arial" w:hAnsi="Arial"/>
          <w:sz w:val="20"/>
          <w:szCs w:val="19"/>
        </w:rPr>
        <w:t xml:space="preserve"> interview transcript</w:t>
      </w:r>
    </w:p>
    <w:p w:rsidR="000F035E" w:rsidRPr="00EB5A4B" w:rsidRDefault="004937EA" w:rsidP="00B87B96">
      <w:pPr>
        <w:spacing w:line="360" w:lineRule="auto"/>
        <w:rPr>
          <w:rFonts w:ascii="Arial" w:hAnsi="Arial"/>
          <w:sz w:val="24"/>
          <w:szCs w:val="19"/>
        </w:rPr>
      </w:pPr>
      <w:r w:rsidRPr="00EB5A4B">
        <w:rPr>
          <w:rFonts w:ascii="Arial" w:hAnsi="Arial"/>
          <w:sz w:val="24"/>
          <w:szCs w:val="19"/>
        </w:rPr>
        <w:t>A more explorative approach</w:t>
      </w:r>
      <w:r w:rsidR="00E64CA4" w:rsidRPr="00EB5A4B">
        <w:rPr>
          <w:rFonts w:ascii="Arial" w:hAnsi="Arial"/>
          <w:sz w:val="24"/>
          <w:szCs w:val="19"/>
        </w:rPr>
        <w:t xml:space="preserve"> was then taken by mapping the data </w:t>
      </w:r>
      <w:r w:rsidR="00D15BC9" w:rsidRPr="00EB5A4B">
        <w:rPr>
          <w:rFonts w:ascii="Arial" w:hAnsi="Arial"/>
          <w:sz w:val="24"/>
          <w:szCs w:val="19"/>
        </w:rPr>
        <w:t>using brainstorming software</w:t>
      </w:r>
      <w:r w:rsidR="0000491B" w:rsidRPr="00EB5A4B">
        <w:rPr>
          <w:rFonts w:ascii="Arial" w:hAnsi="Arial"/>
          <w:sz w:val="24"/>
          <w:szCs w:val="19"/>
        </w:rPr>
        <w:t xml:space="preserve"> </w:t>
      </w:r>
      <w:r w:rsidR="0000491B" w:rsidRPr="00EB5A4B">
        <w:rPr>
          <w:rFonts w:ascii="Arial" w:hAnsi="Arial"/>
          <w:i/>
          <w:sz w:val="24"/>
          <w:szCs w:val="19"/>
        </w:rPr>
        <w:t>bubbl.us</w:t>
      </w:r>
      <w:r w:rsidR="00F53F26" w:rsidRPr="00EB5A4B">
        <w:rPr>
          <w:rFonts w:ascii="Arial" w:hAnsi="Arial"/>
          <w:sz w:val="24"/>
          <w:szCs w:val="19"/>
        </w:rPr>
        <w:t xml:space="preserve"> (see</w:t>
      </w:r>
      <w:r w:rsidR="000F035E" w:rsidRPr="00EB5A4B">
        <w:rPr>
          <w:rFonts w:ascii="Arial" w:hAnsi="Arial"/>
          <w:sz w:val="24"/>
          <w:szCs w:val="19"/>
        </w:rPr>
        <w:t xml:space="preserve"> </w:t>
      </w:r>
      <w:r w:rsidR="00163A70">
        <w:rPr>
          <w:rFonts w:ascii="Arial" w:hAnsi="Arial"/>
          <w:sz w:val="24"/>
          <w:szCs w:val="19"/>
        </w:rPr>
        <w:t>Figure</w:t>
      </w:r>
      <w:r w:rsidR="000F035E" w:rsidRPr="00EB5A4B">
        <w:rPr>
          <w:rFonts w:ascii="Arial" w:hAnsi="Arial"/>
          <w:sz w:val="24"/>
          <w:szCs w:val="19"/>
        </w:rPr>
        <w:t xml:space="preserve"> 2 below and</w:t>
      </w:r>
      <w:r w:rsidR="00F53F26" w:rsidRPr="00EB5A4B">
        <w:rPr>
          <w:rFonts w:ascii="Arial" w:hAnsi="Arial"/>
          <w:sz w:val="24"/>
          <w:szCs w:val="19"/>
        </w:rPr>
        <w:t xml:space="preserve"> App</w:t>
      </w:r>
      <w:r w:rsidR="00E64CA4" w:rsidRPr="00EB5A4B">
        <w:rPr>
          <w:rFonts w:ascii="Arial" w:hAnsi="Arial"/>
          <w:sz w:val="24"/>
          <w:szCs w:val="19"/>
        </w:rPr>
        <w:t>endix 1)</w:t>
      </w:r>
      <w:r w:rsidR="00D15BC9" w:rsidRPr="00EB5A4B">
        <w:rPr>
          <w:rFonts w:ascii="Arial" w:hAnsi="Arial"/>
          <w:sz w:val="24"/>
          <w:szCs w:val="19"/>
        </w:rPr>
        <w:t xml:space="preserve">. The visual representations </w:t>
      </w:r>
      <w:r w:rsidR="00F53F26" w:rsidRPr="00EB5A4B">
        <w:rPr>
          <w:rFonts w:ascii="Arial" w:hAnsi="Arial"/>
          <w:sz w:val="24"/>
          <w:szCs w:val="19"/>
        </w:rPr>
        <w:t>offered</w:t>
      </w:r>
      <w:r w:rsidR="00F660CE" w:rsidRPr="00EB5A4B">
        <w:rPr>
          <w:rFonts w:ascii="Arial" w:hAnsi="Arial"/>
          <w:sz w:val="24"/>
          <w:szCs w:val="19"/>
        </w:rPr>
        <w:t xml:space="preserve"> </w:t>
      </w:r>
      <w:r w:rsidR="00F53F26" w:rsidRPr="00EB5A4B">
        <w:rPr>
          <w:rFonts w:ascii="Arial" w:hAnsi="Arial"/>
          <w:sz w:val="24"/>
          <w:szCs w:val="19"/>
        </w:rPr>
        <w:t xml:space="preserve">a different perspective of the data, </w:t>
      </w:r>
      <w:r w:rsidR="00D1219F" w:rsidRPr="00EB5A4B">
        <w:rPr>
          <w:rFonts w:ascii="Arial" w:hAnsi="Arial"/>
          <w:sz w:val="24"/>
          <w:szCs w:val="19"/>
        </w:rPr>
        <w:t xml:space="preserve">identifying patterns and </w:t>
      </w:r>
      <w:r w:rsidR="00F53F26" w:rsidRPr="00EB5A4B">
        <w:rPr>
          <w:rFonts w:ascii="Arial" w:hAnsi="Arial"/>
          <w:sz w:val="24"/>
          <w:szCs w:val="19"/>
        </w:rPr>
        <w:t>highlighting some common themes both with</w:t>
      </w:r>
      <w:r w:rsidR="00A27B3C" w:rsidRPr="00EB5A4B">
        <w:rPr>
          <w:rFonts w:ascii="Arial" w:hAnsi="Arial"/>
          <w:sz w:val="24"/>
          <w:szCs w:val="19"/>
        </w:rPr>
        <w:t>in</w:t>
      </w:r>
      <w:r w:rsidR="00F53F26" w:rsidRPr="00EB5A4B">
        <w:rPr>
          <w:rFonts w:ascii="Arial" w:hAnsi="Arial"/>
          <w:sz w:val="24"/>
          <w:szCs w:val="19"/>
        </w:rPr>
        <w:t xml:space="preserve"> and across the two interview transcripts.</w:t>
      </w:r>
    </w:p>
    <w:p w:rsidR="000F035E" w:rsidRPr="00EB5A4B" w:rsidRDefault="00B87B96" w:rsidP="00B87B96">
      <w:pPr>
        <w:spacing w:line="360" w:lineRule="auto"/>
        <w:rPr>
          <w:rFonts w:ascii="Arial" w:hAnsi="Arial"/>
          <w:sz w:val="24"/>
          <w:szCs w:val="19"/>
        </w:rPr>
      </w:pPr>
      <w:r w:rsidRPr="00EB5A4B">
        <w:rPr>
          <w:rFonts w:ascii="Arial" w:hAnsi="Arial"/>
          <w:noProof/>
          <w:sz w:val="24"/>
          <w:szCs w:val="19"/>
          <w:lang w:val="en-US"/>
        </w:rPr>
        <w:drawing>
          <wp:inline distT="0" distB="0" distL="0" distR="0">
            <wp:extent cx="5649595" cy="3424658"/>
            <wp:effectExtent l="50800" t="25400" r="14605" b="4342"/>
            <wp:docPr id="7" name="Picture 3" descr=":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e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595" cy="342465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F26" w:rsidRPr="00EB5A4B" w:rsidRDefault="00163A70" w:rsidP="00B87B96">
      <w:pPr>
        <w:spacing w:line="360" w:lineRule="auto"/>
        <w:jc w:val="center"/>
        <w:rPr>
          <w:rFonts w:ascii="Arial" w:hAnsi="Arial"/>
          <w:sz w:val="20"/>
          <w:szCs w:val="19"/>
        </w:rPr>
      </w:pPr>
      <w:r>
        <w:rPr>
          <w:rFonts w:ascii="Arial" w:hAnsi="Arial"/>
          <w:b/>
          <w:sz w:val="20"/>
          <w:szCs w:val="19"/>
        </w:rPr>
        <w:t>Figure</w:t>
      </w:r>
      <w:r w:rsidR="000F035E" w:rsidRPr="00EB5A4B">
        <w:rPr>
          <w:rFonts w:ascii="Arial" w:hAnsi="Arial"/>
          <w:b/>
          <w:sz w:val="20"/>
          <w:szCs w:val="19"/>
        </w:rPr>
        <w:t xml:space="preserve"> 2</w:t>
      </w:r>
      <w:r w:rsidR="000F035E" w:rsidRPr="00EB5A4B">
        <w:rPr>
          <w:rFonts w:ascii="Arial" w:hAnsi="Arial"/>
          <w:sz w:val="20"/>
          <w:szCs w:val="19"/>
        </w:rPr>
        <w:t xml:space="preserve">. Screenshot </w:t>
      </w:r>
      <w:r w:rsidR="00B87B96" w:rsidRPr="00EB5A4B">
        <w:rPr>
          <w:rFonts w:ascii="Arial" w:hAnsi="Arial"/>
          <w:sz w:val="20"/>
          <w:szCs w:val="19"/>
        </w:rPr>
        <w:t>Kirsty’s interview being mapped</w:t>
      </w:r>
    </w:p>
    <w:p w:rsidR="00163A70" w:rsidRDefault="00B87B96" w:rsidP="00B87B96">
      <w:pPr>
        <w:spacing w:line="360" w:lineRule="auto"/>
        <w:rPr>
          <w:rFonts w:ascii="Arial" w:hAnsi="Arial"/>
          <w:sz w:val="24"/>
          <w:szCs w:val="19"/>
        </w:rPr>
      </w:pPr>
      <w:r w:rsidRPr="00EB5A4B">
        <w:rPr>
          <w:rFonts w:ascii="Arial" w:hAnsi="Arial"/>
          <w:sz w:val="24"/>
          <w:szCs w:val="19"/>
        </w:rPr>
        <w:t xml:space="preserve">The next stage of analysis was to input the themes that emerged in the mapping exercise into the </w:t>
      </w:r>
      <w:r w:rsidRPr="00EB5A4B">
        <w:rPr>
          <w:rFonts w:ascii="Arial" w:hAnsi="Arial"/>
          <w:i/>
          <w:sz w:val="24"/>
          <w:szCs w:val="19"/>
        </w:rPr>
        <w:t>HyperRESEARCH</w:t>
      </w:r>
      <w:r w:rsidRPr="00EB5A4B">
        <w:rPr>
          <w:rFonts w:ascii="Arial" w:hAnsi="Arial"/>
          <w:sz w:val="24"/>
          <w:szCs w:val="19"/>
        </w:rPr>
        <w:t xml:space="preserve"> qualitative analysis software. The most relevant items of data from the mapping exercise were then inputted as codes under these groups. As Appendix 2 demonstrates, the coding exercise took </w:t>
      </w:r>
      <w:commentRangeStart w:id="2"/>
      <w:r w:rsidRPr="00EB5A4B">
        <w:rPr>
          <w:rFonts w:ascii="Arial" w:hAnsi="Arial"/>
          <w:sz w:val="24"/>
          <w:szCs w:val="19"/>
        </w:rPr>
        <w:t>a realist stance</w:t>
      </w:r>
      <w:commentRangeEnd w:id="2"/>
      <w:r w:rsidR="00530B89">
        <w:rPr>
          <w:rStyle w:val="CommentReference"/>
        </w:rPr>
        <w:commentReference w:id="2"/>
      </w:r>
      <w:r w:rsidRPr="00EB5A4B">
        <w:rPr>
          <w:rFonts w:ascii="Arial" w:hAnsi="Arial"/>
          <w:sz w:val="24"/>
          <w:szCs w:val="19"/>
        </w:rPr>
        <w:t xml:space="preserve">, with the emphasis upon description and meaning making by participants. </w:t>
      </w:r>
    </w:p>
    <w:p w:rsidR="0000491B" w:rsidRPr="00EB5A4B" w:rsidRDefault="00B87B96" w:rsidP="00B87B96">
      <w:pPr>
        <w:spacing w:line="360" w:lineRule="auto"/>
        <w:rPr>
          <w:rFonts w:ascii="Arial" w:hAnsi="Arial"/>
          <w:sz w:val="24"/>
          <w:szCs w:val="19"/>
        </w:rPr>
      </w:pPr>
      <w:r w:rsidRPr="00EB5A4B">
        <w:rPr>
          <w:rFonts w:ascii="Arial" w:hAnsi="Arial"/>
          <w:sz w:val="24"/>
          <w:szCs w:val="19"/>
        </w:rPr>
        <w:t xml:space="preserve">After a period of moving backward and forward between the research question and the data, the selection of codes was reduced to disregard information that, although of relevance to the topic </w:t>
      </w:r>
      <w:r w:rsidR="00163A70">
        <w:rPr>
          <w:rFonts w:ascii="Arial" w:hAnsi="Arial"/>
          <w:sz w:val="24"/>
          <w:szCs w:val="19"/>
        </w:rPr>
        <w:t>of SL</w:t>
      </w:r>
      <w:r w:rsidRPr="00EB5A4B">
        <w:rPr>
          <w:rFonts w:ascii="Arial" w:hAnsi="Arial"/>
          <w:sz w:val="24"/>
          <w:szCs w:val="19"/>
        </w:rPr>
        <w:t>, did not address the question directly (although future research could explore how presence and immersion in SL co</w:t>
      </w:r>
      <w:r w:rsidR="00163A70">
        <w:rPr>
          <w:rFonts w:ascii="Arial" w:hAnsi="Arial"/>
          <w:sz w:val="24"/>
          <w:szCs w:val="19"/>
        </w:rPr>
        <w:t xml:space="preserve">uld impact on student support). </w:t>
      </w:r>
      <w:r w:rsidRPr="00EB5A4B">
        <w:rPr>
          <w:rFonts w:ascii="Arial" w:hAnsi="Arial"/>
          <w:sz w:val="24"/>
          <w:szCs w:val="19"/>
        </w:rPr>
        <w:t>Nevertheless, the omission of this data prevented the exercise from becoming unwieldy</w:t>
      </w:r>
      <w:r w:rsidRPr="00EB5A4B">
        <w:rPr>
          <w:rFonts w:ascii="Arial" w:hAnsi="Arial"/>
          <w:noProof/>
          <w:sz w:val="24"/>
          <w:szCs w:val="19"/>
          <w:lang w:val="en-US"/>
        </w:rPr>
        <w:drawing>
          <wp:inline distT="0" distB="0" distL="0" distR="0">
            <wp:extent cx="5270500" cy="4428623"/>
            <wp:effectExtent l="177800" t="127000" r="368300" b="295777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4286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EB5A4B">
        <w:rPr>
          <w:rFonts w:ascii="Arial" w:hAnsi="Arial"/>
          <w:b/>
          <w:sz w:val="20"/>
        </w:rPr>
        <w:t xml:space="preserve">Diagram 3: </w:t>
      </w:r>
      <w:r w:rsidRPr="00EB5A4B">
        <w:rPr>
          <w:rFonts w:ascii="Arial" w:hAnsi="Arial"/>
          <w:sz w:val="20"/>
        </w:rPr>
        <w:t>Codes and Groups created in HyperRESEARCH</w:t>
      </w:r>
    </w:p>
    <w:p w:rsidR="00163A70" w:rsidRDefault="00163A70" w:rsidP="00B87B96">
      <w:pPr>
        <w:spacing w:line="360" w:lineRule="auto"/>
        <w:rPr>
          <w:rFonts w:ascii="Arial" w:hAnsi="Arial"/>
          <w:sz w:val="24"/>
        </w:rPr>
      </w:pPr>
    </w:p>
    <w:p w:rsidR="0079387B" w:rsidRPr="00EB5A4B" w:rsidRDefault="0079387B" w:rsidP="00B87B96">
      <w:pPr>
        <w:spacing w:line="360" w:lineRule="auto"/>
        <w:rPr>
          <w:rFonts w:ascii="Arial" w:hAnsi="Arial"/>
          <w:sz w:val="24"/>
        </w:rPr>
      </w:pPr>
      <w:r w:rsidRPr="00EB5A4B">
        <w:rPr>
          <w:rFonts w:ascii="Arial" w:hAnsi="Arial"/>
          <w:sz w:val="24"/>
        </w:rPr>
        <w:t xml:space="preserve">It should be noted </w:t>
      </w:r>
      <w:r w:rsidR="00E30E9C" w:rsidRPr="00EB5A4B">
        <w:rPr>
          <w:rFonts w:ascii="Arial" w:hAnsi="Arial"/>
          <w:sz w:val="24"/>
        </w:rPr>
        <w:t>at this stage that</w:t>
      </w:r>
      <w:r w:rsidRPr="00EB5A4B">
        <w:rPr>
          <w:rFonts w:ascii="Arial" w:hAnsi="Arial"/>
          <w:sz w:val="24"/>
        </w:rPr>
        <w:t xml:space="preserve"> </w:t>
      </w:r>
      <w:r w:rsidR="0000491B" w:rsidRPr="00EB5A4B">
        <w:rPr>
          <w:rFonts w:ascii="Arial" w:hAnsi="Arial"/>
          <w:sz w:val="24"/>
        </w:rPr>
        <w:t>although the</w:t>
      </w:r>
      <w:r w:rsidRPr="00EB5A4B">
        <w:rPr>
          <w:rFonts w:ascii="Arial" w:hAnsi="Arial"/>
          <w:sz w:val="24"/>
        </w:rPr>
        <w:t xml:space="preserve"> creation </w:t>
      </w:r>
      <w:r w:rsidR="00E30E9C" w:rsidRPr="00EB5A4B">
        <w:rPr>
          <w:rFonts w:ascii="Arial" w:hAnsi="Arial"/>
          <w:sz w:val="24"/>
        </w:rPr>
        <w:t xml:space="preserve">of themes and codes was </w:t>
      </w:r>
      <w:r w:rsidRPr="00EB5A4B">
        <w:rPr>
          <w:rFonts w:ascii="Arial" w:hAnsi="Arial"/>
          <w:sz w:val="24"/>
        </w:rPr>
        <w:t xml:space="preserve">based </w:t>
      </w:r>
      <w:r w:rsidR="00E30E9C" w:rsidRPr="00EB5A4B">
        <w:rPr>
          <w:rFonts w:ascii="Arial" w:hAnsi="Arial"/>
          <w:sz w:val="24"/>
        </w:rPr>
        <w:t xml:space="preserve">on inferences from the data and with a view to addressing the research question, </w:t>
      </w:r>
      <w:commentRangeStart w:id="4"/>
      <w:r w:rsidR="00E30E9C" w:rsidRPr="00EB5A4B">
        <w:rPr>
          <w:rFonts w:ascii="Arial" w:hAnsi="Arial"/>
          <w:sz w:val="24"/>
        </w:rPr>
        <w:t>t</w:t>
      </w:r>
      <w:r w:rsidRPr="00EB5A4B">
        <w:rPr>
          <w:rFonts w:ascii="Arial" w:hAnsi="Arial"/>
          <w:sz w:val="24"/>
        </w:rPr>
        <w:t>he researcher’s existing personal experience and knowledge of literature on the subject also helped to inform the process</w:t>
      </w:r>
      <w:commentRangeEnd w:id="4"/>
      <w:r w:rsidR="00530B89">
        <w:rPr>
          <w:rStyle w:val="CommentReference"/>
        </w:rPr>
        <w:commentReference w:id="4"/>
      </w:r>
      <w:r w:rsidRPr="00EB5A4B">
        <w:rPr>
          <w:rFonts w:ascii="Arial" w:hAnsi="Arial"/>
          <w:sz w:val="24"/>
        </w:rPr>
        <w:t xml:space="preserve">. As such, the creation of themes was empirically and conceptually grounded, whilst also being guided by the research question. </w:t>
      </w:r>
    </w:p>
    <w:p w:rsidR="00A67DD6" w:rsidRPr="00EB5A4B" w:rsidRDefault="008C5353" w:rsidP="00B87B96">
      <w:pPr>
        <w:spacing w:line="360" w:lineRule="auto"/>
        <w:rPr>
          <w:rFonts w:ascii="Arial" w:hAnsi="Arial"/>
          <w:sz w:val="24"/>
          <w:szCs w:val="19"/>
        </w:rPr>
      </w:pPr>
      <w:r w:rsidRPr="00EB5A4B">
        <w:rPr>
          <w:rFonts w:ascii="Arial" w:hAnsi="Arial"/>
          <w:b/>
          <w:sz w:val="24"/>
        </w:rPr>
        <w:t>Interpretation</w:t>
      </w:r>
    </w:p>
    <w:p w:rsidR="00A67DD6" w:rsidRPr="00EB5A4B" w:rsidRDefault="00CF562F" w:rsidP="00B87B96">
      <w:pPr>
        <w:spacing w:line="360" w:lineRule="auto"/>
        <w:rPr>
          <w:rFonts w:ascii="Arial" w:hAnsi="Arial"/>
          <w:sz w:val="24"/>
        </w:rPr>
      </w:pPr>
      <w:r w:rsidRPr="00EB5A4B">
        <w:rPr>
          <w:rFonts w:ascii="Arial" w:hAnsi="Arial"/>
          <w:sz w:val="24"/>
        </w:rPr>
        <w:t>The HyperRESEARCH analysis highlighted a number of consistencies between the two interviews</w:t>
      </w:r>
      <w:r w:rsidR="00C82A5E">
        <w:rPr>
          <w:rFonts w:ascii="Arial" w:hAnsi="Arial"/>
          <w:sz w:val="24"/>
        </w:rPr>
        <w:t xml:space="preserve"> in relation to supporting students in SL</w:t>
      </w:r>
      <w:r w:rsidRPr="00EB5A4B">
        <w:rPr>
          <w:rFonts w:ascii="Arial" w:hAnsi="Arial"/>
          <w:sz w:val="24"/>
        </w:rPr>
        <w:t>. B</w:t>
      </w:r>
      <w:r w:rsidR="00A67DD6" w:rsidRPr="00EB5A4B">
        <w:rPr>
          <w:rFonts w:ascii="Arial" w:hAnsi="Arial"/>
          <w:sz w:val="24"/>
        </w:rPr>
        <w:t xml:space="preserve">oth participants emphasised the importance of recognising </w:t>
      </w:r>
      <w:r w:rsidR="009B6B84" w:rsidRPr="00EB5A4B">
        <w:rPr>
          <w:rFonts w:ascii="Arial" w:hAnsi="Arial"/>
          <w:sz w:val="24"/>
        </w:rPr>
        <w:t>the</w:t>
      </w:r>
      <w:r w:rsidR="00A67DD6" w:rsidRPr="00EB5A4B">
        <w:rPr>
          <w:rFonts w:ascii="Arial" w:hAnsi="Arial"/>
          <w:sz w:val="24"/>
        </w:rPr>
        <w:t xml:space="preserve"> distinct </w:t>
      </w:r>
      <w:r w:rsidR="009B6B84" w:rsidRPr="00EB5A4B">
        <w:rPr>
          <w:rFonts w:ascii="Arial" w:hAnsi="Arial"/>
          <w:sz w:val="24"/>
        </w:rPr>
        <w:t xml:space="preserve">characteristics of the SL classroom, even if students </w:t>
      </w:r>
      <w:r w:rsidR="00176A5D" w:rsidRPr="00EB5A4B">
        <w:rPr>
          <w:rFonts w:ascii="Arial" w:hAnsi="Arial"/>
          <w:sz w:val="24"/>
        </w:rPr>
        <w:t xml:space="preserve">were initially </w:t>
      </w:r>
      <w:r w:rsidR="009B6B84" w:rsidRPr="00EB5A4B">
        <w:rPr>
          <w:rFonts w:ascii="Arial" w:hAnsi="Arial"/>
          <w:sz w:val="24"/>
        </w:rPr>
        <w:t xml:space="preserve">unaware of how the class might differ from </w:t>
      </w:r>
      <w:r w:rsidR="003B318E">
        <w:rPr>
          <w:rFonts w:ascii="Arial" w:hAnsi="Arial"/>
          <w:sz w:val="24"/>
        </w:rPr>
        <w:t>real life (</w:t>
      </w:r>
      <w:r w:rsidR="009B6B84" w:rsidRPr="00EB5A4B">
        <w:rPr>
          <w:rFonts w:ascii="Arial" w:hAnsi="Arial"/>
          <w:sz w:val="24"/>
        </w:rPr>
        <w:t>RL</w:t>
      </w:r>
      <w:r w:rsidR="003B318E">
        <w:rPr>
          <w:rFonts w:ascii="Arial" w:hAnsi="Arial"/>
          <w:sz w:val="24"/>
        </w:rPr>
        <w:t>)</w:t>
      </w:r>
      <w:r w:rsidR="009B6B84" w:rsidRPr="00EB5A4B">
        <w:rPr>
          <w:rFonts w:ascii="Arial" w:hAnsi="Arial"/>
          <w:sz w:val="24"/>
        </w:rPr>
        <w:t>:</w:t>
      </w:r>
    </w:p>
    <w:p w:rsidR="00176A5D" w:rsidRPr="00EB5A4B" w:rsidRDefault="00176A5D" w:rsidP="00B87B96">
      <w:pPr>
        <w:widowControl w:val="0"/>
        <w:autoSpaceDE w:val="0"/>
        <w:autoSpaceDN w:val="0"/>
        <w:adjustRightInd w:val="0"/>
        <w:spacing w:after="0" w:line="360" w:lineRule="auto"/>
        <w:ind w:left="426"/>
        <w:rPr>
          <w:rFonts w:ascii="Arial" w:eastAsia="Times New Roman" w:hAnsi="Arial" w:cs="Courier"/>
          <w:i/>
          <w:sz w:val="24"/>
          <w:szCs w:val="24"/>
          <w:lang w:val="en-US"/>
        </w:rPr>
      </w:pPr>
      <w:r w:rsidRPr="00EB5A4B">
        <w:rPr>
          <w:rFonts w:ascii="Arial" w:eastAsia="Times New Roman" w:hAnsi="Arial" w:cs="Courier"/>
          <w:b/>
          <w:i/>
          <w:sz w:val="24"/>
          <w:szCs w:val="24"/>
          <w:lang w:val="en-US"/>
        </w:rPr>
        <w:t>Kirsty Salvesen:</w:t>
      </w:r>
      <w:r w:rsidRPr="00EB5A4B">
        <w:rPr>
          <w:rFonts w:ascii="Arial" w:eastAsia="Times New Roman" w:hAnsi="Arial" w:cs="Courier"/>
          <w:i/>
          <w:sz w:val="24"/>
          <w:szCs w:val="24"/>
          <w:lang w:val="en-US"/>
        </w:rPr>
        <w:t xml:space="preserve"> </w:t>
      </w:r>
      <w:r w:rsidR="008C5353" w:rsidRPr="00EB5A4B">
        <w:rPr>
          <w:rFonts w:ascii="Arial" w:eastAsia="Times New Roman" w:hAnsi="Arial" w:cs="Courier"/>
          <w:i/>
          <w:sz w:val="24"/>
          <w:szCs w:val="24"/>
          <w:lang w:val="en-US"/>
        </w:rPr>
        <w:t>‘</w:t>
      </w:r>
      <w:r w:rsidRPr="00EB5A4B">
        <w:rPr>
          <w:rFonts w:ascii="Arial" w:eastAsia="Times New Roman" w:hAnsi="Arial" w:cs="Courier"/>
          <w:i/>
          <w:sz w:val="24"/>
          <w:szCs w:val="24"/>
          <w:lang w:val="en-US"/>
        </w:rPr>
        <w:t>Well, the first day some students expected to see a board for example which I found strange because everything is written down. They also expect more of a linear way of working you do A and then B. They also expected me to correct them on the spot more often.</w:t>
      </w:r>
      <w:r w:rsidR="008C5353" w:rsidRPr="00EB5A4B">
        <w:rPr>
          <w:rFonts w:ascii="Arial" w:eastAsia="Times New Roman" w:hAnsi="Arial" w:cs="Courier"/>
          <w:i/>
          <w:sz w:val="24"/>
          <w:szCs w:val="24"/>
          <w:lang w:val="en-US"/>
        </w:rPr>
        <w:t>’</w:t>
      </w:r>
    </w:p>
    <w:p w:rsidR="00176A5D" w:rsidRPr="00EB5A4B" w:rsidRDefault="00176A5D" w:rsidP="00B87B96">
      <w:pPr>
        <w:widowControl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Courier"/>
          <w:sz w:val="24"/>
          <w:szCs w:val="24"/>
          <w:lang w:val="en-US"/>
        </w:rPr>
      </w:pPr>
    </w:p>
    <w:p w:rsidR="00A67DD6" w:rsidRPr="00EB5A4B" w:rsidRDefault="009B6B84" w:rsidP="00B87B96">
      <w:pPr>
        <w:spacing w:line="360" w:lineRule="auto"/>
        <w:rPr>
          <w:rFonts w:ascii="Arial" w:hAnsi="Arial"/>
          <w:sz w:val="24"/>
        </w:rPr>
      </w:pPr>
      <w:r w:rsidRPr="00EB5A4B">
        <w:rPr>
          <w:rFonts w:ascii="Arial" w:hAnsi="Arial"/>
          <w:sz w:val="24"/>
        </w:rPr>
        <w:t>Despite consistency in recognising that the SL classroom had its own affordances and challenges, i</w:t>
      </w:r>
      <w:r w:rsidR="00A67DD6" w:rsidRPr="00EB5A4B">
        <w:rPr>
          <w:rFonts w:ascii="Arial" w:hAnsi="Arial"/>
          <w:sz w:val="24"/>
        </w:rPr>
        <w:t xml:space="preserve">t was interesting to note that the participants conceptualised the SL learning environment </w:t>
      </w:r>
      <w:r w:rsidR="007438A7" w:rsidRPr="00EB5A4B">
        <w:rPr>
          <w:rFonts w:ascii="Arial" w:hAnsi="Arial"/>
          <w:sz w:val="24"/>
        </w:rPr>
        <w:t>in different ways. Whereas Kirsty</w:t>
      </w:r>
      <w:r w:rsidR="00A67DD6" w:rsidRPr="00EB5A4B">
        <w:rPr>
          <w:rFonts w:ascii="Arial" w:hAnsi="Arial"/>
          <w:sz w:val="24"/>
        </w:rPr>
        <w:t xml:space="preserve"> was </w:t>
      </w:r>
      <w:r w:rsidR="007438A7" w:rsidRPr="00EB5A4B">
        <w:rPr>
          <w:rFonts w:ascii="Arial" w:hAnsi="Arial"/>
          <w:sz w:val="24"/>
        </w:rPr>
        <w:t>entirely focused on</w:t>
      </w:r>
      <w:r w:rsidR="00A67DD6" w:rsidRPr="00EB5A4B">
        <w:rPr>
          <w:rFonts w:ascii="Arial" w:hAnsi="Arial"/>
          <w:sz w:val="24"/>
        </w:rPr>
        <w:t xml:space="preserve"> </w:t>
      </w:r>
      <w:r w:rsidR="007438A7" w:rsidRPr="00EB5A4B">
        <w:rPr>
          <w:rFonts w:ascii="Arial" w:hAnsi="Arial"/>
          <w:sz w:val="24"/>
        </w:rPr>
        <w:t xml:space="preserve">practical approaches to supporting learning </w:t>
      </w:r>
      <w:r w:rsidR="00A67DD6" w:rsidRPr="00EB5A4B">
        <w:rPr>
          <w:rFonts w:ascii="Arial" w:hAnsi="Arial"/>
          <w:sz w:val="24"/>
        </w:rPr>
        <w:t>(how to facilitate group</w:t>
      </w:r>
      <w:r w:rsidRPr="00EB5A4B">
        <w:rPr>
          <w:rFonts w:ascii="Arial" w:hAnsi="Arial"/>
          <w:sz w:val="24"/>
        </w:rPr>
        <w:t xml:space="preserve"> work, how to monitor activity in class</w:t>
      </w:r>
      <w:r w:rsidR="00A67DD6" w:rsidRPr="00EB5A4B">
        <w:rPr>
          <w:rFonts w:ascii="Arial" w:hAnsi="Arial"/>
          <w:sz w:val="24"/>
        </w:rPr>
        <w:t>)</w:t>
      </w:r>
      <w:r w:rsidR="003B318E">
        <w:rPr>
          <w:rFonts w:ascii="Arial" w:hAnsi="Arial"/>
          <w:sz w:val="24"/>
        </w:rPr>
        <w:t>,</w:t>
      </w:r>
      <w:r w:rsidR="00A67DD6" w:rsidRPr="00EB5A4B">
        <w:rPr>
          <w:rFonts w:ascii="Arial" w:hAnsi="Arial"/>
          <w:sz w:val="24"/>
        </w:rPr>
        <w:t xml:space="preserve"> </w:t>
      </w:r>
      <w:r w:rsidR="00A904FC" w:rsidRPr="00EB5A4B">
        <w:rPr>
          <w:rFonts w:ascii="Arial" w:hAnsi="Arial"/>
          <w:sz w:val="24"/>
        </w:rPr>
        <w:t>Joe</w:t>
      </w:r>
      <w:r w:rsidR="00A67DD6" w:rsidRPr="00EB5A4B">
        <w:rPr>
          <w:rFonts w:ascii="Arial" w:hAnsi="Arial"/>
          <w:sz w:val="24"/>
        </w:rPr>
        <w:t xml:space="preserve"> </w:t>
      </w:r>
      <w:r w:rsidR="007438A7" w:rsidRPr="00EB5A4B">
        <w:rPr>
          <w:rFonts w:ascii="Arial" w:hAnsi="Arial"/>
          <w:sz w:val="24"/>
        </w:rPr>
        <w:t>considered</w:t>
      </w:r>
      <w:r w:rsidR="00163A70">
        <w:rPr>
          <w:rFonts w:ascii="Arial" w:hAnsi="Arial"/>
          <w:sz w:val="24"/>
        </w:rPr>
        <w:t xml:space="preserve"> in addition</w:t>
      </w:r>
      <w:r w:rsidR="007438A7" w:rsidRPr="00EB5A4B">
        <w:rPr>
          <w:rFonts w:ascii="Arial" w:hAnsi="Arial"/>
          <w:sz w:val="24"/>
        </w:rPr>
        <w:t xml:space="preserve"> the</w:t>
      </w:r>
      <w:r w:rsidR="00A67DD6" w:rsidRPr="00EB5A4B">
        <w:rPr>
          <w:rFonts w:ascii="Arial" w:hAnsi="Arial"/>
          <w:sz w:val="24"/>
        </w:rPr>
        <w:t xml:space="preserve"> </w:t>
      </w:r>
      <w:r w:rsidRPr="00EB5A4B">
        <w:rPr>
          <w:rFonts w:ascii="Arial" w:hAnsi="Arial"/>
          <w:sz w:val="24"/>
        </w:rPr>
        <w:t>symbolism of the learning space</w:t>
      </w:r>
      <w:r w:rsidR="00A67DD6" w:rsidRPr="00EB5A4B">
        <w:rPr>
          <w:rFonts w:ascii="Arial" w:hAnsi="Arial"/>
          <w:sz w:val="24"/>
        </w:rPr>
        <w:t xml:space="preserve"> and how the atmosphere could be shaped to promote learning:</w:t>
      </w:r>
    </w:p>
    <w:p w:rsidR="00A904FC" w:rsidRPr="00EB5A4B" w:rsidRDefault="00A904FC" w:rsidP="00B87B96">
      <w:pPr>
        <w:autoSpaceDE w:val="0"/>
        <w:autoSpaceDN w:val="0"/>
        <w:adjustRightInd w:val="0"/>
        <w:spacing w:after="0" w:line="360" w:lineRule="auto"/>
        <w:ind w:left="426"/>
        <w:rPr>
          <w:rFonts w:ascii="Arial" w:hAnsi="Arial" w:cs="Helvetica"/>
          <w:i/>
          <w:sz w:val="24"/>
          <w:szCs w:val="20"/>
        </w:rPr>
      </w:pPr>
      <w:r w:rsidRPr="00EB5A4B">
        <w:rPr>
          <w:rFonts w:ascii="Arial" w:hAnsi="Arial" w:cs="Helvetica"/>
          <w:b/>
          <w:i/>
          <w:sz w:val="24"/>
          <w:szCs w:val="20"/>
        </w:rPr>
        <w:t>Joe Manton:</w:t>
      </w:r>
      <w:r w:rsidRPr="00EB5A4B">
        <w:rPr>
          <w:rFonts w:ascii="Arial" w:hAnsi="Arial" w:cs="Helvetica"/>
          <w:i/>
          <w:sz w:val="24"/>
          <w:szCs w:val="20"/>
        </w:rPr>
        <w:t xml:space="preserve"> ‘For me I have avoided buildings at all costs! I am trying to provide a space</w:t>
      </w:r>
      <w:r w:rsidR="008C5353" w:rsidRPr="00EB5A4B">
        <w:rPr>
          <w:rFonts w:ascii="Arial" w:hAnsi="Arial" w:cs="Helvetica"/>
          <w:i/>
          <w:sz w:val="24"/>
          <w:szCs w:val="20"/>
        </w:rPr>
        <w:t xml:space="preserve"> </w:t>
      </w:r>
      <w:r w:rsidRPr="00EB5A4B">
        <w:rPr>
          <w:rFonts w:ascii="Arial" w:hAnsi="Arial" w:cs="Helvetica"/>
          <w:i/>
          <w:sz w:val="24"/>
          <w:szCs w:val="20"/>
        </w:rPr>
        <w:t>that one feels comfortable in as a learner - a space where you would visit even outside "class time"</w:t>
      </w:r>
      <w:r w:rsidR="00163A70">
        <w:rPr>
          <w:rFonts w:ascii="Arial" w:hAnsi="Arial" w:cs="Helvetica"/>
          <w:i/>
          <w:sz w:val="24"/>
          <w:szCs w:val="20"/>
        </w:rPr>
        <w:t xml:space="preserve"> -</w:t>
      </w:r>
      <w:r w:rsidRPr="00EB5A4B">
        <w:rPr>
          <w:rFonts w:ascii="Arial" w:hAnsi="Arial" w:cs="Helvetica"/>
          <w:i/>
          <w:sz w:val="24"/>
          <w:szCs w:val="20"/>
        </w:rPr>
        <w:t xml:space="preserve"> one that is hopefully inviting, warm, friendly - without bricks!’</w:t>
      </w:r>
    </w:p>
    <w:p w:rsidR="007438A7" w:rsidRPr="00EB5A4B" w:rsidRDefault="007438A7" w:rsidP="00B87B96">
      <w:pPr>
        <w:autoSpaceDE w:val="0"/>
        <w:autoSpaceDN w:val="0"/>
        <w:adjustRightInd w:val="0"/>
        <w:spacing w:after="0" w:line="360" w:lineRule="auto"/>
        <w:rPr>
          <w:rFonts w:ascii="Arial" w:hAnsi="Arial" w:cs="Helvetica"/>
          <w:sz w:val="24"/>
          <w:szCs w:val="20"/>
        </w:rPr>
      </w:pPr>
    </w:p>
    <w:p w:rsidR="00A67DD6" w:rsidRPr="00EB5A4B" w:rsidRDefault="009A5C91" w:rsidP="00B87B96">
      <w:pPr>
        <w:spacing w:line="360" w:lineRule="auto"/>
        <w:rPr>
          <w:rFonts w:ascii="Arial" w:hAnsi="Arial"/>
          <w:sz w:val="24"/>
        </w:rPr>
      </w:pPr>
      <w:commentRangeStart w:id="5"/>
      <w:r w:rsidRPr="00EB5A4B">
        <w:rPr>
          <w:rFonts w:ascii="Arial" w:hAnsi="Arial"/>
          <w:sz w:val="24"/>
        </w:rPr>
        <w:t>The</w:t>
      </w:r>
      <w:r w:rsidR="00713C86" w:rsidRPr="00EB5A4B">
        <w:rPr>
          <w:rFonts w:ascii="Arial" w:hAnsi="Arial"/>
          <w:sz w:val="24"/>
        </w:rPr>
        <w:t xml:space="preserve"> different ways of</w:t>
      </w:r>
      <w:r w:rsidRPr="00EB5A4B">
        <w:rPr>
          <w:rFonts w:ascii="Arial" w:hAnsi="Arial"/>
          <w:sz w:val="24"/>
        </w:rPr>
        <w:t xml:space="preserve"> </w:t>
      </w:r>
      <w:r w:rsidR="00713C86" w:rsidRPr="00EB5A4B">
        <w:rPr>
          <w:rFonts w:ascii="Arial" w:hAnsi="Arial"/>
          <w:sz w:val="24"/>
        </w:rPr>
        <w:t xml:space="preserve">framing </w:t>
      </w:r>
      <w:r w:rsidRPr="00EB5A4B">
        <w:rPr>
          <w:rFonts w:ascii="Arial" w:hAnsi="Arial"/>
          <w:sz w:val="24"/>
        </w:rPr>
        <w:t>th</w:t>
      </w:r>
      <w:r w:rsidR="00713C86" w:rsidRPr="00EB5A4B">
        <w:rPr>
          <w:rFonts w:ascii="Arial" w:hAnsi="Arial"/>
          <w:sz w:val="24"/>
        </w:rPr>
        <w:t>e SL classroom here is important in discouraging us from assuming that a single approach to student sup</w:t>
      </w:r>
      <w:r w:rsidR="005829BB" w:rsidRPr="00EB5A4B">
        <w:rPr>
          <w:rFonts w:ascii="Arial" w:hAnsi="Arial"/>
          <w:sz w:val="24"/>
        </w:rPr>
        <w:t>port might suit every situation</w:t>
      </w:r>
      <w:commentRangeEnd w:id="5"/>
      <w:r w:rsidR="00530B89">
        <w:rPr>
          <w:rStyle w:val="CommentReference"/>
        </w:rPr>
        <w:commentReference w:id="5"/>
      </w:r>
      <w:r w:rsidR="005829BB" w:rsidRPr="00EB5A4B">
        <w:rPr>
          <w:rFonts w:ascii="Arial" w:hAnsi="Arial"/>
          <w:sz w:val="24"/>
        </w:rPr>
        <w:t xml:space="preserve">. </w:t>
      </w:r>
      <w:r w:rsidR="00A36D3C" w:rsidRPr="00EB5A4B">
        <w:rPr>
          <w:rFonts w:ascii="Arial" w:hAnsi="Arial"/>
          <w:sz w:val="24"/>
        </w:rPr>
        <w:t>Nevertheless</w:t>
      </w:r>
      <w:r w:rsidR="00A67DD6" w:rsidRPr="00EB5A4B">
        <w:rPr>
          <w:rFonts w:ascii="Arial" w:hAnsi="Arial"/>
          <w:sz w:val="24"/>
        </w:rPr>
        <w:t xml:space="preserve">, there was agreement that the distinct nature of the SL classroom required additional </w:t>
      </w:r>
      <w:r w:rsidR="0087026B" w:rsidRPr="00EB5A4B">
        <w:rPr>
          <w:rFonts w:ascii="Arial" w:hAnsi="Arial"/>
          <w:sz w:val="24"/>
        </w:rPr>
        <w:t xml:space="preserve">(teacher) </w:t>
      </w:r>
      <w:r w:rsidR="00A67DD6" w:rsidRPr="00EB5A4B">
        <w:rPr>
          <w:rFonts w:ascii="Arial" w:hAnsi="Arial"/>
          <w:sz w:val="24"/>
        </w:rPr>
        <w:t xml:space="preserve">preparation time alongside </w:t>
      </w:r>
      <w:r w:rsidR="0087026B" w:rsidRPr="00EB5A4B">
        <w:rPr>
          <w:rFonts w:ascii="Arial" w:hAnsi="Arial"/>
          <w:sz w:val="24"/>
        </w:rPr>
        <w:t>a</w:t>
      </w:r>
      <w:r w:rsidR="00A67DD6" w:rsidRPr="00EB5A4B">
        <w:rPr>
          <w:rFonts w:ascii="Arial" w:hAnsi="Arial"/>
          <w:sz w:val="24"/>
        </w:rPr>
        <w:t xml:space="preserve"> flexible approach within class.</w:t>
      </w:r>
      <w:r w:rsidR="00974D64" w:rsidRPr="00EB5A4B">
        <w:rPr>
          <w:rFonts w:ascii="Arial" w:hAnsi="Arial"/>
          <w:sz w:val="24"/>
        </w:rPr>
        <w:t xml:space="preserve"> </w:t>
      </w:r>
      <w:r w:rsidR="0087026B" w:rsidRPr="00EB5A4B">
        <w:rPr>
          <w:rFonts w:ascii="Arial" w:hAnsi="Arial"/>
          <w:sz w:val="24"/>
        </w:rPr>
        <w:t>For instance, Kirsty described</w:t>
      </w:r>
      <w:r w:rsidR="00974D64" w:rsidRPr="00EB5A4B">
        <w:rPr>
          <w:rFonts w:ascii="Arial" w:hAnsi="Arial"/>
          <w:sz w:val="24"/>
        </w:rPr>
        <w:t xml:space="preserve"> the challenge </w:t>
      </w:r>
      <w:r w:rsidR="00E84BAE" w:rsidRPr="00EB5A4B">
        <w:rPr>
          <w:rFonts w:ascii="Arial" w:hAnsi="Arial"/>
          <w:sz w:val="24"/>
        </w:rPr>
        <w:t>of dealing with interruptions and latecomers:</w:t>
      </w:r>
    </w:p>
    <w:p w:rsidR="00E84BAE" w:rsidRPr="00EB5A4B" w:rsidRDefault="00E84BAE" w:rsidP="00B87B96">
      <w:pPr>
        <w:widowControl w:val="0"/>
        <w:autoSpaceDE w:val="0"/>
        <w:autoSpaceDN w:val="0"/>
        <w:adjustRightInd w:val="0"/>
        <w:spacing w:after="0" w:line="360" w:lineRule="auto"/>
        <w:ind w:left="426"/>
        <w:rPr>
          <w:rFonts w:ascii="Arial" w:eastAsia="Times New Roman" w:hAnsi="Arial" w:cs="Courier"/>
          <w:sz w:val="24"/>
          <w:szCs w:val="24"/>
          <w:lang w:val="en-US"/>
        </w:rPr>
      </w:pPr>
      <w:r w:rsidRPr="00EB5A4B">
        <w:rPr>
          <w:rFonts w:ascii="Arial" w:eastAsia="Times New Roman" w:hAnsi="Arial" w:cs="Courier"/>
          <w:b/>
          <w:i/>
          <w:sz w:val="24"/>
          <w:szCs w:val="24"/>
          <w:lang w:val="en-US"/>
        </w:rPr>
        <w:t>Kirsty Salvesen</w:t>
      </w:r>
      <w:r w:rsidR="008C5353" w:rsidRPr="00163A70">
        <w:rPr>
          <w:rFonts w:ascii="Arial" w:eastAsia="Times New Roman" w:hAnsi="Arial" w:cs="Courier"/>
          <w:b/>
          <w:i/>
          <w:sz w:val="24"/>
          <w:szCs w:val="24"/>
          <w:lang w:val="en-US"/>
        </w:rPr>
        <w:t>:</w:t>
      </w:r>
      <w:r w:rsidRPr="00163A70">
        <w:rPr>
          <w:rFonts w:ascii="Arial" w:eastAsia="Times New Roman" w:hAnsi="Arial" w:cs="Courier"/>
          <w:i/>
          <w:sz w:val="24"/>
          <w:szCs w:val="24"/>
          <w:lang w:val="en-US"/>
        </w:rPr>
        <w:t xml:space="preserve"> </w:t>
      </w:r>
      <w:r w:rsidR="008C5353" w:rsidRPr="00163A70">
        <w:rPr>
          <w:rFonts w:ascii="Arial" w:eastAsia="Times New Roman" w:hAnsi="Arial" w:cs="Courier"/>
          <w:i/>
          <w:sz w:val="24"/>
          <w:szCs w:val="24"/>
          <w:lang w:val="en-US"/>
        </w:rPr>
        <w:t>‘</w:t>
      </w:r>
      <w:r w:rsidRPr="00163A70">
        <w:rPr>
          <w:rFonts w:ascii="Arial" w:eastAsia="Times New Roman" w:hAnsi="Arial" w:cs="Courier"/>
          <w:i/>
          <w:sz w:val="24"/>
          <w:szCs w:val="24"/>
          <w:lang w:val="en-US"/>
        </w:rPr>
        <w:t>You also have to explain or ask someone to explain via IM what they have missed, so you have to divide your tasks on the spot much more often.</w:t>
      </w:r>
      <w:r w:rsidR="008C5353" w:rsidRPr="00163A70">
        <w:rPr>
          <w:rFonts w:ascii="Arial" w:eastAsia="Times New Roman" w:hAnsi="Arial" w:cs="Courier"/>
          <w:i/>
          <w:sz w:val="24"/>
          <w:szCs w:val="24"/>
          <w:lang w:val="en-US"/>
        </w:rPr>
        <w:t>’</w:t>
      </w:r>
    </w:p>
    <w:p w:rsidR="00E84BAE" w:rsidRPr="00EB5A4B" w:rsidRDefault="00E84BAE" w:rsidP="00B87B96">
      <w:pPr>
        <w:widowControl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Courier"/>
          <w:sz w:val="24"/>
          <w:szCs w:val="24"/>
          <w:lang w:val="en-US"/>
        </w:rPr>
      </w:pPr>
    </w:p>
    <w:p w:rsidR="007438A7" w:rsidRPr="00EB5A4B" w:rsidRDefault="00A67DD6" w:rsidP="00B87B96">
      <w:pPr>
        <w:spacing w:line="360" w:lineRule="auto"/>
        <w:rPr>
          <w:rFonts w:ascii="Arial" w:hAnsi="Arial"/>
          <w:sz w:val="24"/>
        </w:rPr>
      </w:pPr>
      <w:r w:rsidRPr="00EB5A4B">
        <w:rPr>
          <w:rFonts w:ascii="Arial" w:hAnsi="Arial"/>
          <w:sz w:val="24"/>
        </w:rPr>
        <w:t xml:space="preserve">Both participants </w:t>
      </w:r>
      <w:r w:rsidR="0087026B" w:rsidRPr="00EB5A4B">
        <w:rPr>
          <w:rFonts w:ascii="Arial" w:hAnsi="Arial"/>
          <w:sz w:val="24"/>
        </w:rPr>
        <w:t>cited the</w:t>
      </w:r>
      <w:r w:rsidRPr="00EB5A4B">
        <w:rPr>
          <w:rFonts w:ascii="Arial" w:hAnsi="Arial"/>
          <w:sz w:val="24"/>
        </w:rPr>
        <w:t xml:space="preserve"> challenge of helping students to recognise how to participate effectively during group discussion, for instance the ‘online etiquette’ of allowing a fellow student to finish talking (or typing) before putting forward an idea. </w:t>
      </w:r>
      <w:r w:rsidR="0087026B" w:rsidRPr="00EB5A4B">
        <w:rPr>
          <w:rFonts w:ascii="Arial" w:hAnsi="Arial"/>
          <w:sz w:val="24"/>
        </w:rPr>
        <w:t>On a related note, both participants</w:t>
      </w:r>
      <w:r w:rsidR="007438A7" w:rsidRPr="00EB5A4B">
        <w:rPr>
          <w:rFonts w:ascii="Arial" w:hAnsi="Arial"/>
          <w:sz w:val="24"/>
        </w:rPr>
        <w:t xml:space="preserve"> </w:t>
      </w:r>
      <w:r w:rsidR="0087026B" w:rsidRPr="00EB5A4B">
        <w:rPr>
          <w:rFonts w:ascii="Arial" w:hAnsi="Arial"/>
          <w:sz w:val="24"/>
        </w:rPr>
        <w:t>described</w:t>
      </w:r>
      <w:r w:rsidR="007438A7" w:rsidRPr="00EB5A4B">
        <w:rPr>
          <w:rFonts w:ascii="Arial" w:hAnsi="Arial"/>
          <w:sz w:val="24"/>
        </w:rPr>
        <w:t xml:space="preserve"> how the nature of dialogue and communication had a significant impact on the nature of group work:</w:t>
      </w:r>
    </w:p>
    <w:p w:rsidR="008C5353" w:rsidRPr="00EB5A4B" w:rsidRDefault="007438A7" w:rsidP="00B87B96">
      <w:pPr>
        <w:autoSpaceDE w:val="0"/>
        <w:autoSpaceDN w:val="0"/>
        <w:adjustRightInd w:val="0"/>
        <w:spacing w:after="0" w:line="360" w:lineRule="auto"/>
        <w:ind w:left="426"/>
        <w:rPr>
          <w:rFonts w:ascii="Arial" w:hAnsi="Arial" w:cs="Helvetica"/>
          <w:i/>
          <w:sz w:val="24"/>
          <w:szCs w:val="20"/>
        </w:rPr>
      </w:pPr>
      <w:r w:rsidRPr="00EB5A4B">
        <w:rPr>
          <w:rFonts w:ascii="Arial" w:hAnsi="Arial" w:cs="Helvetica"/>
          <w:b/>
          <w:i/>
          <w:sz w:val="24"/>
          <w:szCs w:val="20"/>
        </w:rPr>
        <w:t>Joe Manton:</w:t>
      </w:r>
      <w:r w:rsidRPr="00EB5A4B">
        <w:rPr>
          <w:rFonts w:ascii="Arial" w:hAnsi="Arial" w:cs="Helvetica"/>
          <w:i/>
          <w:sz w:val="24"/>
          <w:szCs w:val="20"/>
        </w:rPr>
        <w:t xml:space="preserve"> </w:t>
      </w:r>
      <w:r w:rsidR="008C5353" w:rsidRPr="00EB5A4B">
        <w:rPr>
          <w:rFonts w:ascii="Arial" w:hAnsi="Arial" w:cs="Helvetica"/>
          <w:i/>
          <w:sz w:val="24"/>
          <w:szCs w:val="20"/>
        </w:rPr>
        <w:t>‘</w:t>
      </w:r>
      <w:r w:rsidRPr="00EB5A4B">
        <w:rPr>
          <w:rFonts w:ascii="Arial" w:hAnsi="Arial" w:cs="Helvetica"/>
          <w:i/>
          <w:sz w:val="24"/>
          <w:szCs w:val="20"/>
        </w:rPr>
        <w:t>Well as I said - and just as I did and we've been doing - one needs to wait for another person to finish typing before coming in, otherwise it's chaos. If a tutorial discussion is taking place it needs to be in small groups - like 4-5 or so.</w:t>
      </w:r>
      <w:r w:rsidR="008C5353" w:rsidRPr="00EB5A4B">
        <w:rPr>
          <w:rFonts w:ascii="Arial" w:hAnsi="Arial" w:cs="Helvetica"/>
          <w:i/>
          <w:sz w:val="24"/>
          <w:szCs w:val="20"/>
        </w:rPr>
        <w:t>’</w:t>
      </w:r>
    </w:p>
    <w:p w:rsidR="00A36D3C" w:rsidRPr="00EB5A4B" w:rsidRDefault="00A36D3C" w:rsidP="00B87B96">
      <w:pPr>
        <w:autoSpaceDE w:val="0"/>
        <w:autoSpaceDN w:val="0"/>
        <w:adjustRightInd w:val="0"/>
        <w:spacing w:after="0" w:line="360" w:lineRule="auto"/>
        <w:ind w:left="426"/>
        <w:rPr>
          <w:rFonts w:ascii="Arial" w:hAnsi="Arial" w:cs="Helvetica"/>
          <w:i/>
          <w:sz w:val="24"/>
          <w:szCs w:val="20"/>
        </w:rPr>
      </w:pPr>
    </w:p>
    <w:p w:rsidR="008C5353" w:rsidRPr="00EB5A4B" w:rsidRDefault="00B66C6A" w:rsidP="00B87B96">
      <w:pPr>
        <w:spacing w:line="360" w:lineRule="auto"/>
        <w:rPr>
          <w:rFonts w:ascii="Arial" w:hAnsi="Arial"/>
          <w:sz w:val="24"/>
        </w:rPr>
      </w:pPr>
      <w:r w:rsidRPr="00EB5A4B">
        <w:rPr>
          <w:rFonts w:ascii="Arial" w:hAnsi="Arial"/>
          <w:sz w:val="24"/>
        </w:rPr>
        <w:t xml:space="preserve">It was interesting to note how the two participants suggested this might be addressed. </w:t>
      </w:r>
      <w:commentRangeStart w:id="6"/>
      <w:r w:rsidRPr="00EB5A4B">
        <w:rPr>
          <w:rFonts w:ascii="Arial" w:hAnsi="Arial"/>
          <w:sz w:val="24"/>
        </w:rPr>
        <w:t xml:space="preserve">Joe repeatedly </w:t>
      </w:r>
      <w:r w:rsidR="00163A70">
        <w:rPr>
          <w:rFonts w:ascii="Arial" w:hAnsi="Arial"/>
          <w:sz w:val="24"/>
        </w:rPr>
        <w:t>emphasised</w:t>
      </w:r>
      <w:r w:rsidRPr="00EB5A4B">
        <w:rPr>
          <w:rFonts w:ascii="Arial" w:hAnsi="Arial"/>
          <w:sz w:val="24"/>
        </w:rPr>
        <w:t xml:space="preserve"> the </w:t>
      </w:r>
      <w:r w:rsidR="00163A70">
        <w:rPr>
          <w:rFonts w:ascii="Arial" w:hAnsi="Arial"/>
          <w:sz w:val="24"/>
        </w:rPr>
        <w:t>necessity</w:t>
      </w:r>
      <w:r w:rsidRPr="00EB5A4B">
        <w:rPr>
          <w:rFonts w:ascii="Arial" w:hAnsi="Arial"/>
          <w:sz w:val="24"/>
        </w:rPr>
        <w:t xml:space="preserve"> of an induction at the beginning of the course</w:t>
      </w:r>
      <w:r w:rsidR="005829BB" w:rsidRPr="00EB5A4B">
        <w:rPr>
          <w:rFonts w:ascii="Arial" w:hAnsi="Arial"/>
          <w:sz w:val="24"/>
        </w:rPr>
        <w:t xml:space="preserve">, </w:t>
      </w:r>
      <w:r w:rsidR="00A27AD8" w:rsidRPr="00EB5A4B">
        <w:rPr>
          <w:rFonts w:ascii="Arial" w:hAnsi="Arial"/>
          <w:sz w:val="24"/>
        </w:rPr>
        <w:t>however there was no mention</w:t>
      </w:r>
      <w:r w:rsidR="0087026B" w:rsidRPr="00EB5A4B">
        <w:rPr>
          <w:rFonts w:ascii="Arial" w:hAnsi="Arial"/>
          <w:sz w:val="24"/>
        </w:rPr>
        <w:t xml:space="preserve"> of this</w:t>
      </w:r>
      <w:r w:rsidR="00A27AD8" w:rsidRPr="00EB5A4B">
        <w:rPr>
          <w:rFonts w:ascii="Arial" w:hAnsi="Arial"/>
          <w:sz w:val="24"/>
        </w:rPr>
        <w:t xml:space="preserve"> within Kirsty’s interview</w:t>
      </w:r>
      <w:r w:rsidR="009A5C91" w:rsidRPr="00EB5A4B">
        <w:rPr>
          <w:rFonts w:ascii="Arial" w:hAnsi="Arial"/>
          <w:sz w:val="24"/>
        </w:rPr>
        <w:t>, more an acceptance that student</w:t>
      </w:r>
      <w:r w:rsidR="00163A70">
        <w:rPr>
          <w:rFonts w:ascii="Arial" w:hAnsi="Arial"/>
          <w:sz w:val="24"/>
        </w:rPr>
        <w:t>s</w:t>
      </w:r>
      <w:r w:rsidR="009A5C91" w:rsidRPr="00EB5A4B">
        <w:rPr>
          <w:rFonts w:ascii="Arial" w:hAnsi="Arial"/>
          <w:sz w:val="24"/>
        </w:rPr>
        <w:t xml:space="preserve"> might require additional nurturing within class</w:t>
      </w:r>
      <w:commentRangeEnd w:id="6"/>
      <w:r w:rsidR="00530B89">
        <w:rPr>
          <w:rStyle w:val="CommentReference"/>
        </w:rPr>
        <w:commentReference w:id="6"/>
      </w:r>
      <w:r w:rsidR="00A27AD8" w:rsidRPr="00EB5A4B">
        <w:rPr>
          <w:rFonts w:ascii="Arial" w:hAnsi="Arial"/>
          <w:sz w:val="24"/>
        </w:rPr>
        <w:t xml:space="preserve">. </w:t>
      </w:r>
      <w:r w:rsidR="0087026B" w:rsidRPr="00EB5A4B">
        <w:rPr>
          <w:rFonts w:ascii="Arial" w:hAnsi="Arial"/>
          <w:sz w:val="24"/>
        </w:rPr>
        <w:t xml:space="preserve">Further research might explore attitudes towards induction as a means of supporting students. </w:t>
      </w:r>
    </w:p>
    <w:p w:rsidR="00835714" w:rsidRDefault="008C5353" w:rsidP="00B87B96">
      <w:pPr>
        <w:spacing w:line="360" w:lineRule="auto"/>
        <w:rPr>
          <w:rFonts w:ascii="Arial" w:hAnsi="Arial"/>
          <w:sz w:val="24"/>
        </w:rPr>
      </w:pPr>
      <w:r w:rsidRPr="00EB5A4B">
        <w:rPr>
          <w:rFonts w:ascii="Arial" w:hAnsi="Arial"/>
          <w:sz w:val="24"/>
        </w:rPr>
        <w:t>Referring back to the research question in a more general way, the themes emerging from the data suggest that in order to support students in the SL classroom, the teacher needs to rethin</w:t>
      </w:r>
      <w:r w:rsidR="008608AF" w:rsidRPr="00EB5A4B">
        <w:rPr>
          <w:rFonts w:ascii="Arial" w:hAnsi="Arial"/>
          <w:sz w:val="24"/>
        </w:rPr>
        <w:t>k her role (compared to in RL</w:t>
      </w:r>
      <w:r w:rsidR="00835714">
        <w:rPr>
          <w:rFonts w:ascii="Arial" w:hAnsi="Arial"/>
          <w:sz w:val="24"/>
        </w:rPr>
        <w:t xml:space="preserve">) with an </w:t>
      </w:r>
      <w:commentRangeStart w:id="7"/>
      <w:r w:rsidR="00835714">
        <w:rPr>
          <w:rFonts w:ascii="Arial" w:hAnsi="Arial"/>
          <w:sz w:val="24"/>
        </w:rPr>
        <w:t xml:space="preserve">extra focus on nurturing and facilitating discussion </w:t>
      </w:r>
      <w:commentRangeEnd w:id="7"/>
      <w:r w:rsidR="00530B89">
        <w:rPr>
          <w:rStyle w:val="CommentReference"/>
        </w:rPr>
        <w:commentReference w:id="7"/>
      </w:r>
      <w:r w:rsidR="00835714">
        <w:rPr>
          <w:rFonts w:ascii="Arial" w:hAnsi="Arial"/>
          <w:sz w:val="24"/>
        </w:rPr>
        <w:t>rather than traditional instruction.</w:t>
      </w:r>
    </w:p>
    <w:p w:rsidR="00EB6A46" w:rsidRPr="00835714" w:rsidRDefault="00EB6A46" w:rsidP="00B87B96">
      <w:pPr>
        <w:spacing w:line="360" w:lineRule="auto"/>
        <w:rPr>
          <w:rFonts w:ascii="Arial" w:hAnsi="Arial"/>
          <w:sz w:val="24"/>
        </w:rPr>
      </w:pPr>
      <w:r w:rsidRPr="00EB5A4B">
        <w:rPr>
          <w:rFonts w:ascii="Arial" w:hAnsi="Arial"/>
          <w:b/>
          <w:sz w:val="24"/>
          <w:szCs w:val="19"/>
        </w:rPr>
        <w:t>Conclusion</w:t>
      </w:r>
    </w:p>
    <w:p w:rsidR="00B329D1" w:rsidRPr="00EB5A4B" w:rsidRDefault="0009558F" w:rsidP="00B87B96">
      <w:pPr>
        <w:spacing w:line="360" w:lineRule="auto"/>
        <w:rPr>
          <w:rFonts w:ascii="Arial" w:hAnsi="Arial"/>
          <w:sz w:val="24"/>
          <w:szCs w:val="19"/>
        </w:rPr>
      </w:pPr>
      <w:r w:rsidRPr="00EB5A4B">
        <w:rPr>
          <w:rFonts w:ascii="Arial" w:hAnsi="Arial"/>
          <w:sz w:val="24"/>
          <w:szCs w:val="19"/>
        </w:rPr>
        <w:t xml:space="preserve">This analysis has highlighted a number of approaches that could support students in the SL classroom. </w:t>
      </w:r>
      <w:r w:rsidR="00F65F7E" w:rsidRPr="00EB5A4B">
        <w:rPr>
          <w:rFonts w:ascii="Arial" w:hAnsi="Arial"/>
          <w:sz w:val="24"/>
          <w:szCs w:val="19"/>
        </w:rPr>
        <w:t xml:space="preserve">It </w:t>
      </w:r>
      <w:r w:rsidR="008C5353" w:rsidRPr="00EB5A4B">
        <w:rPr>
          <w:rFonts w:ascii="Arial" w:hAnsi="Arial"/>
          <w:sz w:val="24"/>
          <w:szCs w:val="19"/>
        </w:rPr>
        <w:t>is apparent from the data that recognition of the specific challenges and</w:t>
      </w:r>
      <w:r w:rsidR="00F65F7E" w:rsidRPr="00EB5A4B">
        <w:rPr>
          <w:rFonts w:ascii="Arial" w:hAnsi="Arial"/>
          <w:sz w:val="24"/>
          <w:szCs w:val="19"/>
        </w:rPr>
        <w:t xml:space="preserve"> affordances of SL (and its distinction from the RL classroom) can be </w:t>
      </w:r>
      <w:r w:rsidR="008C5353" w:rsidRPr="00EB5A4B">
        <w:rPr>
          <w:rFonts w:ascii="Arial" w:hAnsi="Arial"/>
          <w:sz w:val="24"/>
          <w:szCs w:val="19"/>
        </w:rPr>
        <w:t>valuable</w:t>
      </w:r>
      <w:r w:rsidR="00C82A5E">
        <w:rPr>
          <w:rFonts w:ascii="Arial" w:hAnsi="Arial"/>
          <w:sz w:val="24"/>
          <w:szCs w:val="19"/>
        </w:rPr>
        <w:t xml:space="preserve"> when planning student support for this learning environment</w:t>
      </w:r>
      <w:r w:rsidR="00F65F7E" w:rsidRPr="00EB5A4B">
        <w:rPr>
          <w:rFonts w:ascii="Arial" w:hAnsi="Arial"/>
          <w:sz w:val="24"/>
          <w:szCs w:val="19"/>
        </w:rPr>
        <w:t>.</w:t>
      </w:r>
      <w:r w:rsidR="005137FC" w:rsidRPr="00EB5A4B">
        <w:rPr>
          <w:rFonts w:ascii="Arial" w:hAnsi="Arial"/>
          <w:sz w:val="24"/>
          <w:szCs w:val="19"/>
        </w:rPr>
        <w:t xml:space="preserve"> Clearly, teachers have a key role to play in </w:t>
      </w:r>
      <w:r w:rsidR="00B329D1" w:rsidRPr="00EB5A4B">
        <w:rPr>
          <w:rFonts w:ascii="Arial" w:hAnsi="Arial"/>
          <w:sz w:val="24"/>
          <w:szCs w:val="19"/>
        </w:rPr>
        <w:t xml:space="preserve">providing this support and this </w:t>
      </w:r>
      <w:r w:rsidR="005137FC" w:rsidRPr="00EB5A4B">
        <w:rPr>
          <w:rFonts w:ascii="Arial" w:hAnsi="Arial"/>
          <w:sz w:val="24"/>
          <w:szCs w:val="19"/>
        </w:rPr>
        <w:t>might require extra preparation before learning sessions and a more flexible approach within the class</w:t>
      </w:r>
      <w:r w:rsidR="00EB5A4B">
        <w:rPr>
          <w:rFonts w:ascii="Arial" w:hAnsi="Arial"/>
          <w:sz w:val="24"/>
          <w:szCs w:val="19"/>
        </w:rPr>
        <w:t>room</w:t>
      </w:r>
      <w:r w:rsidR="005137FC" w:rsidRPr="00EB5A4B">
        <w:rPr>
          <w:rFonts w:ascii="Arial" w:hAnsi="Arial"/>
          <w:sz w:val="24"/>
          <w:szCs w:val="19"/>
        </w:rPr>
        <w:t xml:space="preserve">. </w:t>
      </w:r>
      <w:r w:rsidR="00B329D1" w:rsidRPr="00EB5A4B">
        <w:rPr>
          <w:rFonts w:ascii="Arial" w:hAnsi="Arial"/>
          <w:sz w:val="24"/>
          <w:szCs w:val="19"/>
        </w:rPr>
        <w:t>The nature of discussion and interaction within SL also merits consideration and potentially some form of induction for students</w:t>
      </w:r>
      <w:r w:rsidR="00EB5A4B">
        <w:rPr>
          <w:rFonts w:ascii="Arial" w:hAnsi="Arial"/>
          <w:sz w:val="24"/>
          <w:szCs w:val="19"/>
        </w:rPr>
        <w:t xml:space="preserve"> who are</w:t>
      </w:r>
      <w:r w:rsidR="00B329D1" w:rsidRPr="00EB5A4B">
        <w:rPr>
          <w:rFonts w:ascii="Arial" w:hAnsi="Arial"/>
          <w:sz w:val="24"/>
          <w:szCs w:val="19"/>
        </w:rPr>
        <w:t xml:space="preserve"> new to the environment.</w:t>
      </w:r>
    </w:p>
    <w:p w:rsidR="00D77EEB" w:rsidRPr="00EB5A4B" w:rsidRDefault="00EB6A46" w:rsidP="00EB5A4B">
      <w:pPr>
        <w:spacing w:line="360" w:lineRule="auto"/>
        <w:rPr>
          <w:rFonts w:ascii="Arial" w:hAnsi="Arial"/>
          <w:sz w:val="24"/>
          <w:szCs w:val="19"/>
        </w:rPr>
      </w:pPr>
      <w:r w:rsidRPr="00EB5A4B">
        <w:rPr>
          <w:rFonts w:ascii="Arial" w:hAnsi="Arial"/>
          <w:sz w:val="24"/>
          <w:szCs w:val="19"/>
        </w:rPr>
        <w:t xml:space="preserve">The small scope of this exercise limits the actionable potential of these </w:t>
      </w:r>
      <w:r w:rsidR="005137FC" w:rsidRPr="00EB5A4B">
        <w:rPr>
          <w:rFonts w:ascii="Arial" w:hAnsi="Arial"/>
          <w:sz w:val="24"/>
          <w:szCs w:val="19"/>
        </w:rPr>
        <w:t>conclusion</w:t>
      </w:r>
      <w:r w:rsidR="00EB5A4B">
        <w:rPr>
          <w:rFonts w:ascii="Arial" w:hAnsi="Arial"/>
          <w:sz w:val="24"/>
          <w:szCs w:val="19"/>
        </w:rPr>
        <w:t>s</w:t>
      </w:r>
      <w:r w:rsidRPr="00EB5A4B">
        <w:rPr>
          <w:rFonts w:ascii="Arial" w:hAnsi="Arial"/>
          <w:sz w:val="24"/>
          <w:szCs w:val="19"/>
        </w:rPr>
        <w:t>, however</w:t>
      </w:r>
      <w:r w:rsidR="005137FC" w:rsidRPr="00EB5A4B">
        <w:rPr>
          <w:rFonts w:ascii="Arial" w:hAnsi="Arial"/>
          <w:sz w:val="24"/>
          <w:szCs w:val="19"/>
        </w:rPr>
        <w:t xml:space="preserve"> a</w:t>
      </w:r>
      <w:r w:rsidRPr="00EB5A4B">
        <w:rPr>
          <w:rFonts w:ascii="Arial" w:hAnsi="Arial"/>
          <w:sz w:val="24"/>
          <w:szCs w:val="19"/>
        </w:rPr>
        <w:t xml:space="preserve"> larger data sample </w:t>
      </w:r>
      <w:r w:rsidR="00163A70">
        <w:rPr>
          <w:rFonts w:ascii="Arial" w:hAnsi="Arial"/>
          <w:sz w:val="24"/>
          <w:szCs w:val="19"/>
        </w:rPr>
        <w:t xml:space="preserve">(including some qualitative data collection, perhaps through an online survey) </w:t>
      </w:r>
      <w:r w:rsidRPr="00EB5A4B">
        <w:rPr>
          <w:rFonts w:ascii="Arial" w:hAnsi="Arial"/>
          <w:sz w:val="24"/>
          <w:szCs w:val="19"/>
        </w:rPr>
        <w:t xml:space="preserve">might </w:t>
      </w:r>
      <w:r w:rsidR="005137FC" w:rsidRPr="00EB5A4B">
        <w:rPr>
          <w:rFonts w:ascii="Arial" w:hAnsi="Arial"/>
          <w:sz w:val="24"/>
          <w:szCs w:val="19"/>
        </w:rPr>
        <w:t xml:space="preserve">produce </w:t>
      </w:r>
      <w:r w:rsidR="00EB5A4B">
        <w:rPr>
          <w:rFonts w:ascii="Arial" w:hAnsi="Arial"/>
          <w:sz w:val="24"/>
          <w:szCs w:val="19"/>
        </w:rPr>
        <w:t>findings</w:t>
      </w:r>
      <w:r w:rsidRPr="00EB5A4B">
        <w:rPr>
          <w:rFonts w:ascii="Arial" w:hAnsi="Arial"/>
          <w:sz w:val="24"/>
          <w:szCs w:val="19"/>
        </w:rPr>
        <w:t xml:space="preserve"> that could help new and existing teachers to support students in the Second Life classroom. </w:t>
      </w:r>
      <w:r w:rsidR="00B329D1" w:rsidRPr="00EB5A4B">
        <w:rPr>
          <w:rFonts w:ascii="Arial" w:hAnsi="Arial"/>
          <w:sz w:val="24"/>
          <w:szCs w:val="19"/>
        </w:rPr>
        <w:t>In addition</w:t>
      </w:r>
      <w:r w:rsidRPr="00EB5A4B">
        <w:rPr>
          <w:rFonts w:ascii="Arial" w:hAnsi="Arial"/>
          <w:sz w:val="24"/>
          <w:szCs w:val="19"/>
        </w:rPr>
        <w:t xml:space="preserve"> a </w:t>
      </w:r>
      <w:r w:rsidR="00B329D1" w:rsidRPr="00EB5A4B">
        <w:rPr>
          <w:rFonts w:ascii="Arial" w:hAnsi="Arial"/>
          <w:sz w:val="24"/>
          <w:szCs w:val="19"/>
        </w:rPr>
        <w:t>broader</w:t>
      </w:r>
      <w:r w:rsidRPr="00EB5A4B">
        <w:rPr>
          <w:rFonts w:ascii="Arial" w:hAnsi="Arial"/>
          <w:sz w:val="24"/>
          <w:szCs w:val="19"/>
        </w:rPr>
        <w:t xml:space="preserve"> analytical exercise might examine topics such as presence and immersion, themes that emerged in this exercise but were outside the direct focus of the research question.  </w:t>
      </w:r>
    </w:p>
    <w:p w:rsidR="002F3A4F" w:rsidRPr="00EB5A4B" w:rsidRDefault="002F3A4F" w:rsidP="00B87B96">
      <w:pPr>
        <w:spacing w:line="360" w:lineRule="auto"/>
        <w:rPr>
          <w:rFonts w:ascii="Arial" w:hAnsi="Arial"/>
          <w:b/>
          <w:sz w:val="24"/>
        </w:rPr>
      </w:pPr>
      <w:r w:rsidRPr="00EB5A4B">
        <w:rPr>
          <w:rFonts w:ascii="Arial" w:hAnsi="Arial"/>
          <w:b/>
          <w:sz w:val="24"/>
        </w:rPr>
        <w:t>References</w:t>
      </w:r>
    </w:p>
    <w:p w:rsidR="002F3A4F" w:rsidRPr="00EB5A4B" w:rsidRDefault="002F3A4F" w:rsidP="00B87B96">
      <w:pPr>
        <w:spacing w:line="360" w:lineRule="auto"/>
        <w:rPr>
          <w:rFonts w:ascii="Arial" w:hAnsi="Arial"/>
          <w:sz w:val="24"/>
        </w:rPr>
      </w:pPr>
      <w:r w:rsidRPr="00EB5A4B">
        <w:rPr>
          <w:rFonts w:ascii="Arial" w:hAnsi="Arial"/>
          <w:sz w:val="24"/>
        </w:rPr>
        <w:t xml:space="preserve">Dey, I. (1993) Chapter 7 - reading and annotating (PDF) </w:t>
      </w:r>
      <w:r w:rsidRPr="00EB5A4B">
        <w:rPr>
          <w:rFonts w:ascii="Arial" w:hAnsi="Arial"/>
          <w:i/>
          <w:sz w:val="24"/>
        </w:rPr>
        <w:t>Qualitative Data Analysis:</w:t>
      </w:r>
      <w:r w:rsidRPr="00EB5A4B">
        <w:rPr>
          <w:rFonts w:ascii="Arial" w:hAnsi="Arial"/>
          <w:sz w:val="24"/>
        </w:rPr>
        <w:t xml:space="preserve"> </w:t>
      </w:r>
      <w:r w:rsidRPr="00EB5A4B">
        <w:rPr>
          <w:rFonts w:ascii="Arial" w:hAnsi="Arial"/>
          <w:i/>
          <w:sz w:val="24"/>
        </w:rPr>
        <w:t>A User-Friendly Guide for Social Scientists</w:t>
      </w:r>
      <w:r w:rsidRPr="00EB5A4B">
        <w:rPr>
          <w:rFonts w:ascii="Arial" w:hAnsi="Arial"/>
          <w:sz w:val="24"/>
        </w:rPr>
        <w:t xml:space="preserve">. London: Routledge. [ebook]. </w:t>
      </w:r>
    </w:p>
    <w:p w:rsidR="002F3A4F" w:rsidRPr="00EB5A4B" w:rsidRDefault="002F3A4F" w:rsidP="00B87B96">
      <w:pPr>
        <w:spacing w:line="360" w:lineRule="auto"/>
        <w:rPr>
          <w:rFonts w:ascii="Arial" w:hAnsi="Arial"/>
          <w:sz w:val="24"/>
        </w:rPr>
      </w:pPr>
      <w:r w:rsidRPr="00EB5A4B">
        <w:rPr>
          <w:rFonts w:ascii="Arial" w:hAnsi="Arial"/>
          <w:sz w:val="24"/>
        </w:rPr>
        <w:t xml:space="preserve">Dey, I. (1993) Chapter 8 - creating categories (PDF) </w:t>
      </w:r>
      <w:r w:rsidRPr="00EB5A4B">
        <w:rPr>
          <w:rFonts w:ascii="Arial" w:hAnsi="Arial"/>
          <w:i/>
          <w:sz w:val="24"/>
        </w:rPr>
        <w:t xml:space="preserve">Qualitative Data Analysis: </w:t>
      </w:r>
      <w:r w:rsidRPr="00EB5A4B">
        <w:rPr>
          <w:rFonts w:ascii="Arial" w:hAnsi="Arial"/>
          <w:sz w:val="24"/>
        </w:rPr>
        <w:t>A User-Friendly Guide for Social Scientists. London: Routledge. [ebook].</w:t>
      </w:r>
    </w:p>
    <w:p w:rsidR="0000491B" w:rsidRPr="00EB5A4B" w:rsidRDefault="002F3A4F" w:rsidP="00B87B96">
      <w:pPr>
        <w:spacing w:line="360" w:lineRule="auto"/>
        <w:rPr>
          <w:rFonts w:ascii="Arial" w:hAnsi="Arial"/>
          <w:sz w:val="24"/>
        </w:rPr>
        <w:sectPr w:rsidR="0000491B" w:rsidRPr="00EB5A4B">
          <w:pgSz w:w="11900" w:h="16840"/>
          <w:pgMar w:top="1440" w:right="1800" w:bottom="1440" w:left="1800" w:header="708" w:footer="708" w:gutter="0"/>
          <w:cols w:space="708"/>
        </w:sectPr>
      </w:pPr>
      <w:r w:rsidRPr="00EB5A4B">
        <w:rPr>
          <w:rFonts w:ascii="Arial" w:hAnsi="Arial"/>
          <w:sz w:val="24"/>
        </w:rPr>
        <w:t>Robson, C. (2011) Real world research : a resource for social scientists and practitioner-researchers. Chiches</w:t>
      </w:r>
      <w:r w:rsidR="00822FB2" w:rsidRPr="00EB5A4B">
        <w:rPr>
          <w:rFonts w:ascii="Arial" w:hAnsi="Arial"/>
          <w:sz w:val="24"/>
        </w:rPr>
        <w:t>ter: Wiley</w:t>
      </w:r>
    </w:p>
    <w:p w:rsidR="00822FB2" w:rsidRPr="00EB5A4B" w:rsidRDefault="002F3A4F" w:rsidP="00B87B96">
      <w:pPr>
        <w:spacing w:line="360" w:lineRule="auto"/>
        <w:jc w:val="center"/>
        <w:rPr>
          <w:rFonts w:ascii="Arial" w:hAnsi="Arial"/>
          <w:b/>
          <w:noProof/>
          <w:sz w:val="24"/>
          <w:lang w:val="en-US"/>
        </w:rPr>
      </w:pPr>
      <w:r w:rsidRPr="00EB5A4B">
        <w:rPr>
          <w:rFonts w:ascii="Arial" w:hAnsi="Arial"/>
          <w:b/>
          <w:sz w:val="24"/>
        </w:rPr>
        <w:t>Appendix 1</w:t>
      </w:r>
      <w:r w:rsidR="00E64CA4" w:rsidRPr="00EB5A4B">
        <w:rPr>
          <w:rFonts w:ascii="Arial" w:hAnsi="Arial"/>
          <w:b/>
          <w:sz w:val="24"/>
        </w:rPr>
        <w:t>a</w:t>
      </w:r>
      <w:r w:rsidRPr="00EB5A4B">
        <w:rPr>
          <w:rFonts w:ascii="Arial" w:hAnsi="Arial"/>
          <w:b/>
          <w:sz w:val="24"/>
        </w:rPr>
        <w:t xml:space="preserve">. </w:t>
      </w:r>
      <w:r w:rsidR="00C44B3D">
        <w:rPr>
          <w:rFonts w:ascii="Arial" w:hAnsi="Arial"/>
          <w:sz w:val="24"/>
        </w:rPr>
        <w:t>A visual representation of</w:t>
      </w:r>
      <w:r w:rsidR="00E64CA4" w:rsidRPr="00EB5A4B">
        <w:rPr>
          <w:rFonts w:ascii="Arial" w:hAnsi="Arial"/>
          <w:sz w:val="24"/>
        </w:rPr>
        <w:t xml:space="preserve"> </w:t>
      </w:r>
      <w:r w:rsidR="00C44B3D">
        <w:rPr>
          <w:rFonts w:ascii="Arial" w:hAnsi="Arial"/>
          <w:sz w:val="24"/>
        </w:rPr>
        <w:t>Kirsty’s interview</w:t>
      </w:r>
      <w:r w:rsidR="00822FB2" w:rsidRPr="00EB5A4B">
        <w:rPr>
          <w:rFonts w:ascii="Arial" w:hAnsi="Arial"/>
          <w:sz w:val="24"/>
        </w:rPr>
        <w:t xml:space="preserve"> </w:t>
      </w:r>
    </w:p>
    <w:p w:rsidR="00822FB2" w:rsidRPr="00EB5A4B" w:rsidRDefault="00822FB2" w:rsidP="00B87B96">
      <w:pPr>
        <w:spacing w:line="360" w:lineRule="auto"/>
        <w:jc w:val="center"/>
        <w:rPr>
          <w:rFonts w:ascii="Arial" w:hAnsi="Arial"/>
          <w:b/>
          <w:sz w:val="24"/>
        </w:rPr>
        <w:sectPr w:rsidR="00822FB2" w:rsidRPr="00EB5A4B">
          <w:pgSz w:w="16834" w:h="11901" w:orient="landscape"/>
          <w:pgMar w:top="1797" w:right="1440" w:bottom="1797" w:left="1440" w:header="708" w:footer="708" w:gutter="0"/>
          <w:cols w:space="708"/>
        </w:sectPr>
      </w:pPr>
      <w:r w:rsidRPr="00EB5A4B">
        <w:rPr>
          <w:rFonts w:ascii="Arial" w:hAnsi="Arial"/>
          <w:b/>
          <w:noProof/>
          <w:sz w:val="24"/>
          <w:lang w:val="en-US"/>
        </w:rPr>
        <w:drawing>
          <wp:inline distT="0" distB="0" distL="0" distR="0">
            <wp:extent cx="8849360" cy="4297680"/>
            <wp:effectExtent l="0" t="0" r="0" b="0"/>
            <wp:docPr id="2" name="Picture 1" descr=":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a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9360" cy="429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B3D" w:rsidRPr="00EB5A4B" w:rsidRDefault="00822FB2" w:rsidP="00C44B3D">
      <w:pPr>
        <w:spacing w:line="360" w:lineRule="auto"/>
        <w:jc w:val="center"/>
        <w:rPr>
          <w:rFonts w:ascii="Arial" w:hAnsi="Arial"/>
          <w:b/>
          <w:noProof/>
          <w:sz w:val="24"/>
          <w:lang w:val="en-US"/>
        </w:rPr>
      </w:pPr>
      <w:r w:rsidRPr="00EB5A4B">
        <w:rPr>
          <w:rFonts w:ascii="Arial" w:hAnsi="Arial"/>
          <w:b/>
          <w:sz w:val="24"/>
        </w:rPr>
        <w:t xml:space="preserve">Appendix 1b. </w:t>
      </w:r>
      <w:r w:rsidR="00C44B3D" w:rsidRPr="00EB5A4B">
        <w:rPr>
          <w:rFonts w:ascii="Arial" w:hAnsi="Arial"/>
          <w:b/>
          <w:sz w:val="24"/>
        </w:rPr>
        <w:t xml:space="preserve">Appendix 1a. </w:t>
      </w:r>
      <w:r w:rsidR="00C44B3D">
        <w:rPr>
          <w:rFonts w:ascii="Arial" w:hAnsi="Arial"/>
          <w:sz w:val="24"/>
        </w:rPr>
        <w:t>A visual representation of</w:t>
      </w:r>
      <w:r w:rsidR="00C44B3D" w:rsidRPr="00EB5A4B">
        <w:rPr>
          <w:rFonts w:ascii="Arial" w:hAnsi="Arial"/>
          <w:sz w:val="24"/>
        </w:rPr>
        <w:t xml:space="preserve"> </w:t>
      </w:r>
      <w:r w:rsidR="00C44B3D">
        <w:rPr>
          <w:rFonts w:ascii="Arial" w:hAnsi="Arial"/>
          <w:sz w:val="24"/>
        </w:rPr>
        <w:t>Joe’s interview</w:t>
      </w:r>
      <w:r w:rsidR="00C44B3D" w:rsidRPr="00EB5A4B">
        <w:rPr>
          <w:rFonts w:ascii="Arial" w:hAnsi="Arial"/>
          <w:sz w:val="24"/>
        </w:rPr>
        <w:t xml:space="preserve"> </w:t>
      </w:r>
    </w:p>
    <w:p w:rsidR="00822FB2" w:rsidRPr="00EB5A4B" w:rsidRDefault="00822FB2" w:rsidP="00B87B96">
      <w:pPr>
        <w:spacing w:line="360" w:lineRule="auto"/>
        <w:jc w:val="center"/>
        <w:rPr>
          <w:rFonts w:ascii="Arial" w:hAnsi="Arial"/>
          <w:b/>
          <w:noProof/>
          <w:sz w:val="24"/>
          <w:lang w:val="en-US"/>
        </w:rPr>
      </w:pPr>
    </w:p>
    <w:p w:rsidR="00822FB2" w:rsidRPr="00EB5A4B" w:rsidRDefault="00822FB2" w:rsidP="006D1E4C">
      <w:pPr>
        <w:spacing w:line="360" w:lineRule="auto"/>
        <w:jc w:val="center"/>
        <w:rPr>
          <w:rFonts w:ascii="Arial" w:hAnsi="Arial"/>
          <w:b/>
          <w:noProof/>
          <w:sz w:val="24"/>
          <w:lang w:val="en-US"/>
        </w:rPr>
      </w:pPr>
      <w:r w:rsidRPr="00EB5A4B">
        <w:rPr>
          <w:rFonts w:ascii="Arial" w:hAnsi="Arial"/>
          <w:b/>
          <w:noProof/>
          <w:sz w:val="24"/>
          <w:lang w:val="en-US"/>
        </w:rPr>
        <w:drawing>
          <wp:inline distT="0" distB="0" distL="0" distR="0">
            <wp:extent cx="8676640" cy="4283531"/>
            <wp:effectExtent l="0" t="0" r="10160" b="0"/>
            <wp:docPr id="3" name="Picture 2" descr=":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b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6640" cy="4283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FB2" w:rsidRPr="00EB5A4B" w:rsidRDefault="002F3A4F" w:rsidP="00B87B96">
      <w:pPr>
        <w:spacing w:line="360" w:lineRule="auto"/>
        <w:jc w:val="center"/>
        <w:rPr>
          <w:rFonts w:ascii="Arial" w:hAnsi="Arial"/>
          <w:b/>
          <w:sz w:val="24"/>
        </w:rPr>
      </w:pPr>
      <w:r w:rsidRPr="00EB5A4B">
        <w:rPr>
          <w:rFonts w:ascii="Arial" w:hAnsi="Arial"/>
          <w:b/>
          <w:sz w:val="24"/>
        </w:rPr>
        <w:t>Appendix 2.</w:t>
      </w:r>
      <w:r w:rsidR="00E64CA4" w:rsidRPr="00EB5A4B">
        <w:rPr>
          <w:rFonts w:ascii="Arial" w:hAnsi="Arial"/>
          <w:b/>
          <w:sz w:val="24"/>
        </w:rPr>
        <w:t xml:space="preserve"> </w:t>
      </w:r>
      <w:r w:rsidR="00E64CA4" w:rsidRPr="00EB5A4B">
        <w:rPr>
          <w:rFonts w:ascii="Arial" w:hAnsi="Arial"/>
          <w:sz w:val="24"/>
        </w:rPr>
        <w:t>Establishing groups and codes using the qualitative analysis software HyperRESEARCH</w:t>
      </w:r>
    </w:p>
    <w:p w:rsidR="006D1E4C" w:rsidRDefault="00822FB2" w:rsidP="00B87B96">
      <w:pPr>
        <w:spacing w:line="360" w:lineRule="auto"/>
        <w:rPr>
          <w:rFonts w:ascii="Arial" w:hAnsi="Arial"/>
          <w:b/>
          <w:sz w:val="24"/>
        </w:rPr>
      </w:pPr>
      <w:r w:rsidRPr="00EB5A4B">
        <w:rPr>
          <w:rFonts w:ascii="Arial" w:hAnsi="Arial"/>
          <w:b/>
          <w:noProof/>
          <w:sz w:val="24"/>
          <w:lang w:val="en-US"/>
        </w:rPr>
        <w:drawing>
          <wp:inline distT="0" distB="0" distL="0" distR="0">
            <wp:extent cx="8432800" cy="3810233"/>
            <wp:effectExtent l="25400" t="0" r="0" b="0"/>
            <wp:docPr id="5" name="Picture 3" descr=":RM2012:Appendix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RM2012:Appendix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0" cy="3810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E4C" w:rsidRDefault="006D1E4C" w:rsidP="00B87B96">
      <w:pPr>
        <w:spacing w:line="360" w:lineRule="auto"/>
        <w:rPr>
          <w:rFonts w:ascii="Arial" w:hAnsi="Arial"/>
          <w:b/>
          <w:sz w:val="24"/>
        </w:rPr>
      </w:pPr>
    </w:p>
    <w:p w:rsidR="00176A5D" w:rsidRPr="00EB5A4B" w:rsidRDefault="00176A5D" w:rsidP="00B87B96">
      <w:pPr>
        <w:spacing w:line="360" w:lineRule="auto"/>
        <w:rPr>
          <w:rFonts w:ascii="Arial" w:hAnsi="Arial"/>
          <w:sz w:val="24"/>
        </w:rPr>
      </w:pPr>
    </w:p>
    <w:sectPr w:rsidR="00176A5D" w:rsidRPr="00EB5A4B" w:rsidSect="00822FB2">
      <w:pgSz w:w="16834" w:h="11901" w:orient="landscape"/>
      <w:pgMar w:top="1797" w:right="1440" w:bottom="1797" w:left="1440" w:header="709" w:footer="709" w:gutter="0"/>
      <w:cols w:space="708"/>
    </w:sectPr>
  </w:body>
</w:document>
</file>

<file path=word/comments.xml><?xml version="1.0" encoding="utf-8"?>
<w:comment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omment w:id="0" w:author="Ross Jen" w:date="2012-04-10T16:08:00Z" w:initials="RJ">
    <w:p w:rsidR="00530B89" w:rsidRDefault="00530B89">
      <w:pPr>
        <w:pStyle w:val="CommentText"/>
      </w:pPr>
      <w:r>
        <w:rPr>
          <w:rStyle w:val="CommentReference"/>
        </w:rPr>
        <w:annotationRef/>
      </w:r>
      <w:r>
        <w:t>Excellent work on this assignment, James. You approached the data with a light touch and an understanding of the limitations of what was possible. Your observations were insightful,</w:t>
      </w:r>
      <w:r w:rsidR="00864F81">
        <w:t xml:space="preserve"> and well justified with specific reference to the data. Importantly, </w:t>
      </w:r>
      <w:r>
        <w:t>you made suggestions about what your findings might mean, and what their broader relevance might be. You’ve done a lot with screenshots and appendices to show your work, and your grasp of thematic analysis, hyperresearch and the coding process.</w:t>
      </w:r>
      <w:r w:rsidR="00864F81">
        <w:t xml:space="preserve"> This is just the kind of analytical work we’d hope to see in the dissertation.</w:t>
      </w:r>
    </w:p>
  </w:comment>
  <w:comment w:id="1" w:author="Ross Jen" w:date="2012-04-15T10:58:00Z" w:initials="RJ">
    <w:p w:rsidR="00530B89" w:rsidRDefault="00530B89">
      <w:pPr>
        <w:pStyle w:val="CommentText"/>
      </w:pPr>
      <w:r>
        <w:rPr>
          <w:rStyle w:val="CommentReference"/>
        </w:rPr>
        <w:annotationRef/>
      </w:r>
      <w:r>
        <w:t>I’m not sure this is really a question (though I know that sometimes topics are not framed as questions, I think it would be okay to call it a topic, in that case</w:t>
      </w:r>
      <w:r w:rsidR="00B91C5A">
        <w:t>)</w:t>
      </w:r>
      <w:r>
        <w:t>.</w:t>
      </w:r>
    </w:p>
  </w:comment>
  <w:comment w:id="2" w:author="Ross Jen" w:date="2012-04-15T10:58:00Z" w:initials="RJ">
    <w:p w:rsidR="00530B89" w:rsidRDefault="00530B89">
      <w:pPr>
        <w:pStyle w:val="CommentText"/>
      </w:pPr>
      <w:r>
        <w:rPr>
          <w:rStyle w:val="CommentReference"/>
        </w:rPr>
        <w:annotationRef/>
      </w:r>
      <w:r>
        <w:t xml:space="preserve">Is this realist in Robson’s terms? </w:t>
      </w:r>
      <w:r w:rsidR="00B91C5A">
        <w:t>I might also call this ‘constructionist’ as per Crotty.</w:t>
      </w:r>
      <w:bookmarkStart w:id="3" w:name="_GoBack"/>
      <w:bookmarkEnd w:id="3"/>
    </w:p>
  </w:comment>
  <w:comment w:id="4" w:author="Ross Jen" w:date="2012-04-10T16:03:00Z" w:initials="RJ">
    <w:p w:rsidR="00530B89" w:rsidRDefault="00530B89">
      <w:pPr>
        <w:pStyle w:val="CommentText"/>
      </w:pPr>
      <w:r>
        <w:rPr>
          <w:rStyle w:val="CommentReference"/>
        </w:rPr>
        <w:annotationRef/>
      </w:r>
      <w:r>
        <w:t>Well put, and good to stress this. Might be worth mentioning the important literature, here.</w:t>
      </w:r>
    </w:p>
  </w:comment>
  <w:comment w:id="5" w:author="Ross Jen" w:date="2012-04-10T16:02:00Z" w:initials="RJ">
    <w:p w:rsidR="00530B89" w:rsidRDefault="00530B89">
      <w:pPr>
        <w:pStyle w:val="CommentText"/>
      </w:pPr>
      <w:r>
        <w:rPr>
          <w:rStyle w:val="CommentReference"/>
        </w:rPr>
        <w:annotationRef/>
      </w:r>
      <w:r>
        <w:t>I’m very pleased to see you taking this next step – explaining what the relevance of the findings are.</w:t>
      </w:r>
    </w:p>
  </w:comment>
  <w:comment w:id="6" w:author="Ross Jen" w:date="2012-04-10T16:04:00Z" w:initials="RJ">
    <w:p w:rsidR="00530B89" w:rsidRDefault="00530B89">
      <w:pPr>
        <w:pStyle w:val="CommentText"/>
      </w:pPr>
      <w:r>
        <w:rPr>
          <w:rStyle w:val="CommentReference"/>
        </w:rPr>
        <w:annotationRef/>
      </w:r>
      <w:r>
        <w:t>Very interesting observation.</w:t>
      </w:r>
    </w:p>
  </w:comment>
  <w:comment w:id="7" w:author="Ross Jen" w:date="2012-04-10T16:04:00Z" w:initials="RJ">
    <w:p w:rsidR="00530B89" w:rsidRDefault="00530B89">
      <w:pPr>
        <w:pStyle w:val="CommentText"/>
      </w:pPr>
      <w:r>
        <w:rPr>
          <w:rStyle w:val="CommentReference"/>
        </w:rPr>
        <w:annotationRef/>
      </w:r>
      <w:r>
        <w:t>Good takeaway.</w:t>
      </w:r>
    </w:p>
  </w:comment>
</w:comment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ourier">
    <w:panose1 w:val="02000500000000000000"/>
    <w:charset w:val="4D"/>
    <w:family w:val="modern"/>
    <w:notTrueType/>
    <w:pitch w:val="fixed"/>
    <w:sig w:usb0="00000003" w:usb1="00000000" w:usb2="00000000" w:usb3="00000000" w:csb0="00000001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/>
  <w:rsids>
    <w:rsidRoot w:val="00EB6A46"/>
    <w:rsid w:val="0000491B"/>
    <w:rsid w:val="0009558F"/>
    <w:rsid w:val="000F035E"/>
    <w:rsid w:val="000F42AD"/>
    <w:rsid w:val="00116B4C"/>
    <w:rsid w:val="00163A70"/>
    <w:rsid w:val="00176A5D"/>
    <w:rsid w:val="001864F4"/>
    <w:rsid w:val="00231005"/>
    <w:rsid w:val="002F3A4F"/>
    <w:rsid w:val="00311CD5"/>
    <w:rsid w:val="003455D9"/>
    <w:rsid w:val="00374D0E"/>
    <w:rsid w:val="003B318E"/>
    <w:rsid w:val="003B7730"/>
    <w:rsid w:val="0042256B"/>
    <w:rsid w:val="0042330D"/>
    <w:rsid w:val="0045599E"/>
    <w:rsid w:val="004937EA"/>
    <w:rsid w:val="004C3983"/>
    <w:rsid w:val="005137FC"/>
    <w:rsid w:val="00530B89"/>
    <w:rsid w:val="00535DDA"/>
    <w:rsid w:val="00541231"/>
    <w:rsid w:val="005829BB"/>
    <w:rsid w:val="005D3019"/>
    <w:rsid w:val="006519F8"/>
    <w:rsid w:val="006909D4"/>
    <w:rsid w:val="006D1E4C"/>
    <w:rsid w:val="006E1B0E"/>
    <w:rsid w:val="00713C86"/>
    <w:rsid w:val="007438A7"/>
    <w:rsid w:val="00747C7E"/>
    <w:rsid w:val="007822BC"/>
    <w:rsid w:val="00792C47"/>
    <w:rsid w:val="0079387B"/>
    <w:rsid w:val="008024D6"/>
    <w:rsid w:val="008033EC"/>
    <w:rsid w:val="00822FB2"/>
    <w:rsid w:val="00825663"/>
    <w:rsid w:val="00835714"/>
    <w:rsid w:val="0084108B"/>
    <w:rsid w:val="008608AF"/>
    <w:rsid w:val="00864F81"/>
    <w:rsid w:val="0087026B"/>
    <w:rsid w:val="008736CB"/>
    <w:rsid w:val="00885E38"/>
    <w:rsid w:val="008C5353"/>
    <w:rsid w:val="008D17F3"/>
    <w:rsid w:val="009122A1"/>
    <w:rsid w:val="009623FD"/>
    <w:rsid w:val="00974D64"/>
    <w:rsid w:val="009A5C91"/>
    <w:rsid w:val="009B6B84"/>
    <w:rsid w:val="00A27955"/>
    <w:rsid w:val="00A27AD8"/>
    <w:rsid w:val="00A27B3C"/>
    <w:rsid w:val="00A36D3C"/>
    <w:rsid w:val="00A67DD6"/>
    <w:rsid w:val="00A904FC"/>
    <w:rsid w:val="00A9533A"/>
    <w:rsid w:val="00AA74E6"/>
    <w:rsid w:val="00AC34CA"/>
    <w:rsid w:val="00B02CA1"/>
    <w:rsid w:val="00B329D1"/>
    <w:rsid w:val="00B668B0"/>
    <w:rsid w:val="00B66C6A"/>
    <w:rsid w:val="00B81DB1"/>
    <w:rsid w:val="00B87B96"/>
    <w:rsid w:val="00B91C5A"/>
    <w:rsid w:val="00BB79B2"/>
    <w:rsid w:val="00BC4EB7"/>
    <w:rsid w:val="00C44B3D"/>
    <w:rsid w:val="00C7089F"/>
    <w:rsid w:val="00C82A5E"/>
    <w:rsid w:val="00C94B41"/>
    <w:rsid w:val="00C95A87"/>
    <w:rsid w:val="00CF562F"/>
    <w:rsid w:val="00D1219F"/>
    <w:rsid w:val="00D15BC9"/>
    <w:rsid w:val="00D31193"/>
    <w:rsid w:val="00D77EEB"/>
    <w:rsid w:val="00E30E9C"/>
    <w:rsid w:val="00E579D0"/>
    <w:rsid w:val="00E64CA4"/>
    <w:rsid w:val="00E82E5D"/>
    <w:rsid w:val="00E84BAE"/>
    <w:rsid w:val="00E87240"/>
    <w:rsid w:val="00EB5A4B"/>
    <w:rsid w:val="00EB6A46"/>
    <w:rsid w:val="00EE7CAA"/>
    <w:rsid w:val="00F44EA4"/>
    <w:rsid w:val="00F53F26"/>
    <w:rsid w:val="00F65F7E"/>
    <w:rsid w:val="00F660CE"/>
    <w:rsid w:val="00FB0556"/>
    <w:rsid w:val="00FB0F8A"/>
    <w:rsid w:val="00FE622A"/>
  </w:rsids>
  <m:mathPr>
    <m:mathFont m:val="Lucida Grande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EB6A46"/>
    <w:pPr>
      <w:spacing w:after="200" w:line="276" w:lineRule="auto"/>
    </w:pPr>
    <w:rPr>
      <w:sz w:val="22"/>
      <w:szCs w:val="22"/>
      <w:lang w:val="en-GB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7026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7026B"/>
    <w:rPr>
      <w:sz w:val="22"/>
      <w:szCs w:val="22"/>
      <w:lang w:val="en-GB"/>
    </w:rPr>
  </w:style>
  <w:style w:type="paragraph" w:styleId="Footer">
    <w:name w:val="footer"/>
    <w:basedOn w:val="Normal"/>
    <w:link w:val="FooterChar"/>
    <w:uiPriority w:val="99"/>
    <w:semiHidden/>
    <w:unhideWhenUsed/>
    <w:rsid w:val="0087026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7026B"/>
    <w:rPr>
      <w:sz w:val="22"/>
      <w:szCs w:val="22"/>
      <w:lang w:val="en-GB"/>
    </w:rPr>
  </w:style>
  <w:style w:type="paragraph" w:styleId="BalloonText">
    <w:name w:val="Balloon Text"/>
    <w:basedOn w:val="Normal"/>
    <w:link w:val="BalloonTextChar"/>
    <w:rsid w:val="00530B8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530B89"/>
    <w:rPr>
      <w:rFonts w:ascii="Lucida Grande" w:hAnsi="Lucida Grande" w:cs="Lucida Grande"/>
      <w:sz w:val="18"/>
      <w:szCs w:val="18"/>
      <w:lang w:val="en-GB"/>
    </w:rPr>
  </w:style>
  <w:style w:type="character" w:styleId="CommentReference">
    <w:name w:val="annotation reference"/>
    <w:basedOn w:val="DefaultParagraphFont"/>
    <w:rsid w:val="00530B89"/>
    <w:rPr>
      <w:sz w:val="18"/>
      <w:szCs w:val="18"/>
    </w:rPr>
  </w:style>
  <w:style w:type="paragraph" w:styleId="CommentText">
    <w:name w:val="annotation text"/>
    <w:basedOn w:val="Normal"/>
    <w:link w:val="CommentTextChar"/>
    <w:rsid w:val="00530B89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rsid w:val="00530B89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rsid w:val="00530B8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530B89"/>
    <w:rPr>
      <w:b/>
      <w:bCs/>
      <w:sz w:val="20"/>
      <w:szCs w:val="20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EB6A46"/>
    <w:pPr>
      <w:spacing w:after="200" w:line="276" w:lineRule="auto"/>
    </w:pPr>
    <w:rPr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7026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7026B"/>
    <w:rPr>
      <w:sz w:val="22"/>
      <w:szCs w:val="22"/>
      <w:lang w:val="en-GB"/>
    </w:rPr>
  </w:style>
  <w:style w:type="paragraph" w:styleId="Footer">
    <w:name w:val="footer"/>
    <w:basedOn w:val="Normal"/>
    <w:link w:val="FooterChar"/>
    <w:uiPriority w:val="99"/>
    <w:semiHidden/>
    <w:unhideWhenUsed/>
    <w:rsid w:val="0087026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7026B"/>
    <w:rPr>
      <w:sz w:val="22"/>
      <w:szCs w:val="22"/>
      <w:lang w:val="en-GB"/>
    </w:rPr>
  </w:style>
  <w:style w:type="paragraph" w:styleId="BalloonText">
    <w:name w:val="Balloon Text"/>
    <w:basedOn w:val="Normal"/>
    <w:link w:val="BalloonTextChar"/>
    <w:rsid w:val="00530B8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530B89"/>
    <w:rPr>
      <w:rFonts w:ascii="Lucida Grande" w:hAnsi="Lucida Grande" w:cs="Lucida Grande"/>
      <w:sz w:val="18"/>
      <w:szCs w:val="18"/>
      <w:lang w:val="en-GB"/>
    </w:rPr>
  </w:style>
  <w:style w:type="character" w:styleId="CommentReference">
    <w:name w:val="annotation reference"/>
    <w:basedOn w:val="DefaultParagraphFont"/>
    <w:rsid w:val="00530B89"/>
    <w:rPr>
      <w:sz w:val="18"/>
      <w:szCs w:val="18"/>
    </w:rPr>
  </w:style>
  <w:style w:type="paragraph" w:styleId="CommentText">
    <w:name w:val="annotation text"/>
    <w:basedOn w:val="Normal"/>
    <w:link w:val="CommentTextChar"/>
    <w:rsid w:val="00530B89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rsid w:val="00530B89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rsid w:val="00530B8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530B89"/>
    <w:rPr>
      <w:b/>
      <w:bCs/>
      <w:sz w:val="20"/>
      <w:szCs w:val="20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3" Type="http://schemas.microsoft.com/office/2007/relationships/stylesWithEffects" Target="stylesWithEffects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comments" Target="comment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1195</Words>
  <Characters>6816</Characters>
  <Application>Microsoft Macintosh Word</Application>
  <DocSecurity>0</DocSecurity>
  <Lines>56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Edinburgh university</Company>
  <LinksUpToDate>false</LinksUpToDate>
  <CharactersWithSpaces>8370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Lamb</dc:creator>
  <cp:keywords/>
  <cp:lastModifiedBy>James Lamb</cp:lastModifiedBy>
  <cp:revision>2</cp:revision>
  <cp:lastPrinted>2012-03-25T16:30:00Z</cp:lastPrinted>
  <dcterms:created xsi:type="dcterms:W3CDTF">2012-11-06T22:26:00Z</dcterms:created>
  <dcterms:modified xsi:type="dcterms:W3CDTF">2012-11-06T22:26:00Z</dcterms:modified>
</cp:coreProperties>
</file>